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743" w:type="dxa"/>
        <w:tblLook w:val="00A0"/>
      </w:tblPr>
      <w:tblGrid>
        <w:gridCol w:w="3686"/>
        <w:gridCol w:w="3402"/>
        <w:gridCol w:w="3402"/>
      </w:tblGrid>
      <w:tr w:rsidR="003E57B5" w:rsidTr="003E57B5">
        <w:tc>
          <w:tcPr>
            <w:tcW w:w="3686" w:type="dxa"/>
          </w:tcPr>
          <w:p w:rsidR="003E57B5" w:rsidRDefault="003E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57B5" w:rsidRDefault="003E57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3E57B5" w:rsidRDefault="003E57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3E57B5" w:rsidRDefault="003E57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/_______/ Г.Ш.Зарипова</w:t>
            </w:r>
          </w:p>
          <w:p w:rsidR="003E57B5" w:rsidRDefault="003E57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3E57B5" w:rsidRDefault="003E57B5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57B5" w:rsidRDefault="003E5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E57B5" w:rsidRDefault="003E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57B5" w:rsidRDefault="003E57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3E57B5" w:rsidRDefault="003E57B5">
            <w:pPr>
              <w:spacing w:after="0" w:line="240" w:lineRule="auto"/>
              <w:ind w:right="-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</w:t>
            </w:r>
          </w:p>
          <w:p w:rsidR="003E57B5" w:rsidRDefault="003E57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/___________/ А.А.Хусаенова</w:t>
            </w:r>
          </w:p>
          <w:p w:rsidR="003E57B5" w:rsidRDefault="003E5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3E57B5" w:rsidRDefault="003E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57B5" w:rsidRDefault="003E57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3E57B5" w:rsidRDefault="003E57B5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ВСОШ№3</w:t>
            </w:r>
          </w:p>
          <w:p w:rsidR="003E57B5" w:rsidRDefault="003E57B5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/________/А.В. Шеваловский</w:t>
            </w:r>
          </w:p>
          <w:p w:rsidR="003E57B5" w:rsidRDefault="003E57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82</w:t>
            </w:r>
          </w:p>
          <w:p w:rsidR="003E57B5" w:rsidRDefault="003E5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28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E57B5" w:rsidRDefault="003E57B5" w:rsidP="003E57B5">
      <w:pPr>
        <w:rPr>
          <w:rFonts w:eastAsia="Times New Roman"/>
        </w:rPr>
      </w:pPr>
    </w:p>
    <w:p w:rsidR="003E57B5" w:rsidRDefault="003E57B5" w:rsidP="003E57B5"/>
    <w:p w:rsidR="003E57B5" w:rsidRDefault="003E57B5" w:rsidP="003E57B5"/>
    <w:p w:rsidR="003E57B5" w:rsidRDefault="003E57B5" w:rsidP="003E57B5"/>
    <w:p w:rsidR="003E57B5" w:rsidRDefault="003E57B5" w:rsidP="003E57B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</w:t>
      </w:r>
    </w:p>
    <w:p w:rsidR="003E57B5" w:rsidRDefault="003E57B5" w:rsidP="003E57B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родной (татарской) литературе</w:t>
      </w:r>
    </w:p>
    <w:p w:rsidR="003E57B5" w:rsidRDefault="003E57B5" w:rsidP="003E57B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уровень среднего общего образования</w:t>
      </w:r>
    </w:p>
    <w:p w:rsidR="003E57B5" w:rsidRDefault="003E57B5" w:rsidP="003E57B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</w:t>
      </w:r>
    </w:p>
    <w:p w:rsidR="003E57B5" w:rsidRDefault="003E57B5" w:rsidP="003E57B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«Высокогорская средняя общеобразовательная школа №3»</w:t>
      </w:r>
    </w:p>
    <w:p w:rsidR="003E57B5" w:rsidRDefault="003E57B5" w:rsidP="003E57B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Высокогорского муниципального района республики Татарстан»</w:t>
      </w:r>
    </w:p>
    <w:p w:rsidR="003E57B5" w:rsidRDefault="003E57B5" w:rsidP="003E57B5">
      <w:pPr>
        <w:jc w:val="center"/>
        <w:rPr>
          <w:rFonts w:ascii="Times New Roman" w:hAnsi="Times New Roman"/>
          <w:sz w:val="28"/>
          <w:szCs w:val="28"/>
        </w:rPr>
      </w:pPr>
    </w:p>
    <w:p w:rsidR="003E57B5" w:rsidRDefault="003E57B5" w:rsidP="003E57B5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</w:t>
      </w:r>
    </w:p>
    <w:p w:rsidR="003E57B5" w:rsidRDefault="003E57B5" w:rsidP="003E57B5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3E57B5" w:rsidRDefault="003E57B5" w:rsidP="003E57B5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</w:p>
    <w:p w:rsidR="003E57B5" w:rsidRDefault="003E57B5" w:rsidP="003E57B5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3E57B5" w:rsidRDefault="003E57B5" w:rsidP="003E57B5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Рассмотрено на заседании </w:t>
      </w:r>
    </w:p>
    <w:p w:rsidR="003E57B5" w:rsidRDefault="003E57B5" w:rsidP="003E57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3E57B5" w:rsidRDefault="003E57B5" w:rsidP="003E57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протокол № 1</w:t>
      </w:r>
    </w:p>
    <w:p w:rsidR="003E57B5" w:rsidRDefault="003E57B5" w:rsidP="003E57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от « 26 » августа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8"/>
            <w:szCs w:val="28"/>
          </w:rPr>
          <w:t>2019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7B5" w:rsidRDefault="003E57B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075" w:rsidRPr="00421EF6" w:rsidRDefault="00D51075" w:rsidP="003E57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ПЛАНИРУЕМЫЕ РЕЗУЛЬТАТЫ ОСВОЕНИЯ </w:t>
      </w:r>
      <w:r w:rsidR="008B7C0C">
        <w:rPr>
          <w:rFonts w:ascii="Times New Roman" w:hAnsi="Times New Roman" w:cs="Times New Roman"/>
          <w:sz w:val="24"/>
          <w:szCs w:val="24"/>
          <w:lang w:eastAsia="ru-RU"/>
        </w:rPr>
        <w:t>УЧЕБНОГО ПРЕДМЕТА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</w:p>
    <w:p w:rsidR="00D51075" w:rsidRPr="00DC3C30" w:rsidRDefault="00D51075" w:rsidP="004273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Результатом освоения программы по татарской литературе </w:t>
      </w:r>
      <w:r w:rsidR="006D7DEE" w:rsidRPr="00F543BE">
        <w:rPr>
          <w:rFonts w:ascii="Times New Roman" w:hAnsi="Times New Roman" w:cs="Times New Roman"/>
          <w:sz w:val="24"/>
          <w:szCs w:val="28"/>
        </w:rPr>
        <w:t xml:space="preserve">на уровне </w:t>
      </w:r>
      <w:r w:rsidR="006D7DEE"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средне</w:t>
      </w:r>
      <w:r w:rsidR="006D7DEE">
        <w:rPr>
          <w:rFonts w:ascii="Times New Roman" w:hAnsi="Times New Roman" w:cs="Times New Roman"/>
          <w:sz w:val="24"/>
          <w:szCs w:val="24"/>
          <w:lang w:val="be-BY" w:eastAsia="ru-RU"/>
        </w:rPr>
        <w:t>го</w:t>
      </w:r>
      <w:r w:rsidR="006D7DEE"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</w:t>
      </w:r>
      <w:r w:rsidR="006D7DEE" w:rsidRPr="00F543BE">
        <w:rPr>
          <w:rFonts w:ascii="Times New Roman" w:hAnsi="Times New Roman" w:cs="Times New Roman"/>
          <w:sz w:val="24"/>
          <w:szCs w:val="28"/>
        </w:rPr>
        <w:t>общего образования</w:t>
      </w:r>
      <w:r w:rsidR="006D7DEE"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являются формирование у учащихся навыков понимания литературы, воспитание собственной позиции и эстетического вкуса, развитие творческого мышления, которые должны стать средством для формирования мировоззрения и оценки окружающей действительности.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Предметные результаты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старших классах школы заключаются в следующем: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be-BY" w:eastAsia="ru-RU"/>
        </w:rPr>
        <w:t>В познавательной сфере</w:t>
      </w:r>
    </w:p>
    <w:p w:rsidR="00D51075" w:rsidRPr="00DC3C30" w:rsidRDefault="00D51075" w:rsidP="008F1C2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умение воспринимать литературные произведения, созданные в той или иной исторической эпохе, в единстве формы и содержания, формирование потребности в выборочном чтении и умения выявлять в произведении вечные нравственные ценности; </w:t>
      </w:r>
    </w:p>
    <w:p w:rsidR="00D51075" w:rsidRPr="00DC3C30" w:rsidRDefault="00D51075" w:rsidP="008F1C2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понимание исторической и культурной связи литературных произведений с эпохой их написания;</w:t>
      </w:r>
    </w:p>
    <w:p w:rsidR="00D51075" w:rsidRPr="00DC3C30" w:rsidRDefault="00D51075" w:rsidP="008F1C21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знание </w:t>
      </w: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жизненного и творческого пути писателей-классиков; основных этапов развития национальной литературы, их особенностей и знаковых явлений;</w:t>
      </w:r>
    </w:p>
    <w:p w:rsidR="00D51075" w:rsidRPr="00DC3C30" w:rsidRDefault="00D51075" w:rsidP="008F1C2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>умение 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:rsidR="00D51075" w:rsidRPr="00DC3C30" w:rsidRDefault="00D51075" w:rsidP="008F1C21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использовать литературоведческие термины при анализе истории литературы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ценностно-ориентационной сфере:</w:t>
      </w:r>
    </w:p>
    <w:p w:rsidR="00D51075" w:rsidRPr="00DC3C30" w:rsidRDefault="00D51075" w:rsidP="008F1C21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приобщение к духовно-нравственным ценностям национальной литературы;</w:t>
      </w:r>
    </w:p>
    <w:p w:rsidR="00D51075" w:rsidRPr="00DC3C30" w:rsidRDefault="00D51075" w:rsidP="008F1C21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собственного отношения и оценки к произведениям национальной литературы, их содержанию, умения устного и письменного высказывания мнения о произведении, о творчестве писателя и о литературном периоде;</w:t>
      </w:r>
    </w:p>
    <w:p w:rsidR="00D51075" w:rsidRPr="00DC3C30" w:rsidRDefault="00D51075" w:rsidP="008F1C21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интерпретировать прочитанное литературное произведение с учетом литературного периода, когда оно было создано;</w:t>
      </w:r>
    </w:p>
    <w:p w:rsidR="00D51075" w:rsidRPr="00DC3C30" w:rsidRDefault="00D51075" w:rsidP="008F1C21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оценивать мастерство автора и умение формировать собственное отношение к нему.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эстетической сфере:</w:t>
      </w:r>
    </w:p>
    <w:p w:rsidR="00D51075" w:rsidRPr="00DC3C30" w:rsidRDefault="00D51075" w:rsidP="008F1C21">
      <w:pPr>
        <w:pStyle w:val="a3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общего представления об образной природе литературного произведения, воспитание эстетического вкуса;</w:t>
      </w:r>
    </w:p>
    <w:p w:rsidR="00D51075" w:rsidRPr="00DC3C30" w:rsidRDefault="00D51075" w:rsidP="008F1C21">
      <w:pPr>
        <w:pStyle w:val="a3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воспитание уважения к разным культурам, внимательного и уважительного отношения к достижениям различных национальных литератур.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Межпредметными результатами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старших классах школы являются следующие:</w:t>
      </w:r>
    </w:p>
    <w:p w:rsidR="00D51075" w:rsidRPr="00DC3C30" w:rsidRDefault="00D51075" w:rsidP="008F1C2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формирование у учащихся навыков самостоятельного познания и усвоения литературных произведений при помощи других видов искусства, формирование постоянного интереса к литературе и искусству;</w:t>
      </w:r>
    </w:p>
    <w:p w:rsidR="00D51075" w:rsidRPr="00DC3C30" w:rsidRDefault="00D51075" w:rsidP="008F1C2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воспитание потребности общения на родном языке и уважения к татарскому языку;</w:t>
      </w:r>
    </w:p>
    <w:p w:rsidR="00D51075" w:rsidRPr="00DC3C30" w:rsidRDefault="00D51075" w:rsidP="008F1C2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сохранение межкультурных связей, формирование у учащихся представления о литературе и культуре других народов, воспитание уважения к литературе других народов, воспитание толерантности;</w:t>
      </w:r>
    </w:p>
    <w:p w:rsidR="00D51075" w:rsidRPr="00DC3C30" w:rsidRDefault="00D51075" w:rsidP="008F1C2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уделение внимания взаимосвязи, общим чертам татарской и русской литературы в теме и проблематике, изображении героев, творческих методах, и периодах развития литературы.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21EF6" w:rsidRDefault="00421EF6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caps/>
          <w:sz w:val="24"/>
          <w:szCs w:val="24"/>
          <w:lang w:eastAsia="ru-RU"/>
        </w:rPr>
        <w:lastRenderedPageBreak/>
        <w:t>содержание учебного предмета</w:t>
      </w: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D51075" w:rsidRPr="00DC3C30" w:rsidRDefault="00D51075" w:rsidP="004273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татарской литературы в старших классах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классической и современной литературы. Материал для изучения предлагается в соответствии с этапами развития литературы. Изучаемые произведения идут друг за другом в хронологической последовательности, в отдельных случаях учитель, исходя из какой-либо цели, может менять их местами. Принимая во внимание возрастные и познавательные способности учащихся, в старших классах происходит усложнение литературного материала, связанное с увеличением объема произведений и изучения их в рамках литературного процесса. Анализ произведений татарской литературы в старших классах должен также способствовать формированию целостного представления о литературном процессе. Варианты изучения художественных произведений: чтение отдельных произведений и их анализ, чтение и обсуждение, внеклассное чтение. </w:t>
      </w:r>
      <w:r w:rsidRPr="00DC3C30">
        <w:rPr>
          <w:rFonts w:ascii="Times New Roman" w:hAnsi="Times New Roman" w:cs="Times New Roman"/>
          <w:color w:val="000000"/>
          <w:sz w:val="24"/>
          <w:szCs w:val="24"/>
          <w:lang w:val="be-BY" w:eastAsia="ru-RU"/>
        </w:rPr>
        <w:t xml:space="preserve">Но в каждом случае должны учитываться вышеприведенные критерии и требования. </w:t>
      </w:r>
    </w:p>
    <w:p w:rsidR="00D51075" w:rsidRPr="00DC3C30" w:rsidRDefault="00D51075" w:rsidP="004273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075" w:rsidRPr="00DC3C30" w:rsidRDefault="00D51075" w:rsidP="004273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>(тематические блоки)</w:t>
      </w:r>
    </w:p>
    <w:p w:rsidR="00D51075" w:rsidRPr="00DC3C30" w:rsidRDefault="00D51075" w:rsidP="004273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>10 класс</w:t>
      </w:r>
    </w:p>
    <w:p w:rsidR="00D51075" w:rsidRPr="00DC3C30" w:rsidRDefault="00D51075" w:rsidP="004273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075" w:rsidRPr="00DC3C30" w:rsidRDefault="00D51075" w:rsidP="004273B4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EC03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Древняя </w:t>
      </w:r>
      <w:r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  <w:t>тюрко-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татарская литература (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XII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века). </w:t>
      </w:r>
    </w:p>
    <w:p w:rsidR="00D51075" w:rsidRPr="00BB5552" w:rsidRDefault="00D51075" w:rsidP="00BB5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B5552">
        <w:rPr>
          <w:rFonts w:ascii="Times New Roman" w:hAnsi="Times New Roman" w:cs="Times New Roman"/>
          <w:sz w:val="24"/>
          <w:szCs w:val="24"/>
          <w:lang w:eastAsia="ru-RU"/>
        </w:rPr>
        <w:t xml:space="preserve">Введение в историю татарской литературы. Деление литературы на периоды. Обзор Древней </w:t>
      </w:r>
      <w:r w:rsidRPr="00BB5552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тюрко-татарской </w:t>
      </w:r>
      <w:r w:rsidRPr="00BB5552">
        <w:rPr>
          <w:rFonts w:ascii="Times New Roman" w:hAnsi="Times New Roman" w:cs="Times New Roman"/>
          <w:sz w:val="24"/>
          <w:szCs w:val="24"/>
          <w:lang w:eastAsia="ru-RU"/>
        </w:rPr>
        <w:t>литературы.</w:t>
      </w:r>
    </w:p>
    <w:p w:rsidR="00D51075" w:rsidRPr="00BB5552" w:rsidRDefault="00D51075" w:rsidP="00BB5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B5552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«тюркский народ». Общетюркская литература. </w:t>
      </w:r>
      <w:r w:rsidRPr="00BB5552">
        <w:rPr>
          <w:rFonts w:ascii="Times New Roman" w:hAnsi="Times New Roman" w:cs="Times New Roman"/>
          <w:sz w:val="24"/>
          <w:szCs w:val="24"/>
        </w:rPr>
        <w:t>Введение</w:t>
      </w:r>
      <w:r w:rsidRPr="00BB555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BB5552">
        <w:rPr>
          <w:rFonts w:ascii="Times New Roman" w:hAnsi="Times New Roman" w:cs="Times New Roman"/>
          <w:sz w:val="24"/>
          <w:szCs w:val="24"/>
        </w:rPr>
        <w:t xml:space="preserve">в историю татарской </w:t>
      </w:r>
      <w:r w:rsidRPr="00BB5552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литературы. </w:t>
      </w:r>
      <w:r w:rsidRPr="00BB5552">
        <w:rPr>
          <w:rFonts w:ascii="Times New Roman" w:hAnsi="Times New Roman" w:cs="Times New Roman"/>
          <w:sz w:val="24"/>
          <w:szCs w:val="24"/>
        </w:rPr>
        <w:t xml:space="preserve">Деление литературы на периоды.  </w:t>
      </w:r>
      <w:r w:rsidRPr="00BB5552">
        <w:rPr>
          <w:rFonts w:ascii="Times New Roman" w:hAnsi="Times New Roman" w:cs="Times New Roman"/>
          <w:spacing w:val="3"/>
          <w:sz w:val="24"/>
          <w:szCs w:val="24"/>
        </w:rPr>
        <w:t xml:space="preserve">Обзор  </w:t>
      </w:r>
      <w:r w:rsidRPr="00BB5552">
        <w:rPr>
          <w:rFonts w:ascii="Times New Roman" w:hAnsi="Times New Roman" w:cs="Times New Roman"/>
          <w:sz w:val="24"/>
          <w:szCs w:val="24"/>
        </w:rPr>
        <w:t xml:space="preserve">древней и средневековой </w:t>
      </w:r>
      <w:r w:rsidRPr="00BB5552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литературы,  </w:t>
      </w:r>
      <w:r w:rsidRPr="00BB5552">
        <w:rPr>
          <w:rFonts w:ascii="Times New Roman" w:hAnsi="Times New Roman" w:cs="Times New Roman"/>
          <w:sz w:val="24"/>
          <w:szCs w:val="24"/>
        </w:rPr>
        <w:t xml:space="preserve">литературы. Возникновение письменности. Руническая письменность, согдийская, манихейская и уйгурская,  графика. Эпитафия. Орхоно-Енисейские памятники. которые были воздвигнуты в честь Бильге-кагана и его брата, полководца Кюль-тегина (732-735), советника первых каганов Второго Тюркского каганата Тоньюкуку (создан после 716 г., еще при жизни героя). </w:t>
      </w:r>
      <w:r w:rsidRPr="00BB5552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Первый тюркский автор Йоллыг-Тегин, подписавший под текстами резвернутых эпитафий в честь Бильге-кагана и Кюль-тегина.</w:t>
      </w:r>
    </w:p>
    <w:p w:rsidR="00D51075" w:rsidRPr="00DC3C30" w:rsidRDefault="00D51075" w:rsidP="00BB5552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B5552">
        <w:rPr>
          <w:rFonts w:ascii="Times New Roman" w:hAnsi="Times New Roman" w:cs="Times New Roman"/>
          <w:sz w:val="24"/>
          <w:szCs w:val="24"/>
        </w:rPr>
        <w:t xml:space="preserve">Язык памятников рунической и древнеуйгурской письменности. Словарь </w:t>
      </w:r>
      <w:r w:rsidRPr="00BB5552">
        <w:rPr>
          <w:rFonts w:ascii="Times New Roman" w:hAnsi="Times New Roman" w:cs="Times New Roman"/>
          <w:spacing w:val="-3"/>
          <w:sz w:val="24"/>
          <w:szCs w:val="24"/>
        </w:rPr>
        <w:t xml:space="preserve">М.Кашгари </w:t>
      </w:r>
      <w:r w:rsidRPr="00BB5552">
        <w:rPr>
          <w:rFonts w:ascii="Times New Roman" w:hAnsi="Times New Roman" w:cs="Times New Roman"/>
          <w:spacing w:val="-5"/>
          <w:sz w:val="24"/>
          <w:szCs w:val="24"/>
        </w:rPr>
        <w:t xml:space="preserve">(1072-1047) </w:t>
      </w:r>
      <w:r w:rsidRPr="00BB5552">
        <w:rPr>
          <w:rFonts w:ascii="Times New Roman" w:hAnsi="Times New Roman" w:cs="Times New Roman"/>
          <w:sz w:val="24"/>
          <w:szCs w:val="24"/>
        </w:rPr>
        <w:t xml:space="preserve">«Диване </w:t>
      </w:r>
      <w:r w:rsidRPr="00BB5552">
        <w:rPr>
          <w:rFonts w:ascii="Times New Roman" w:hAnsi="Times New Roman" w:cs="Times New Roman"/>
          <w:spacing w:val="-3"/>
          <w:sz w:val="24"/>
          <w:szCs w:val="24"/>
        </w:rPr>
        <w:t>лөгат эт-</w:t>
      </w:r>
      <w:r w:rsidRPr="00BB5552">
        <w:rPr>
          <w:rFonts w:ascii="Times New Roman" w:hAnsi="Times New Roman" w:cs="Times New Roman"/>
          <w:sz w:val="24"/>
          <w:szCs w:val="24"/>
        </w:rPr>
        <w:t xml:space="preserve">төрк». </w:t>
      </w:r>
      <w:r w:rsidRPr="00BB5552">
        <w:rPr>
          <w:rFonts w:ascii="Times New Roman" w:hAnsi="Times New Roman" w:cs="Times New Roman"/>
          <w:spacing w:val="-5"/>
          <w:sz w:val="24"/>
          <w:szCs w:val="24"/>
        </w:rPr>
        <w:t xml:space="preserve">Характер </w:t>
      </w:r>
      <w:r w:rsidRPr="00BB5552">
        <w:rPr>
          <w:rFonts w:ascii="Times New Roman" w:hAnsi="Times New Roman" w:cs="Times New Roman"/>
          <w:sz w:val="24"/>
          <w:szCs w:val="24"/>
        </w:rPr>
        <w:t xml:space="preserve">пословиц и </w:t>
      </w:r>
      <w:r w:rsidRPr="00BB5552">
        <w:rPr>
          <w:rFonts w:ascii="Times New Roman" w:hAnsi="Times New Roman" w:cs="Times New Roman"/>
          <w:spacing w:val="2"/>
          <w:sz w:val="24"/>
          <w:szCs w:val="24"/>
        </w:rPr>
        <w:t xml:space="preserve">поговорок, отрывки из литературных произведений  </w:t>
      </w:r>
      <w:r w:rsidRPr="00BB5552">
        <w:rPr>
          <w:rFonts w:ascii="Times New Roman" w:hAnsi="Times New Roman" w:cs="Times New Roman"/>
          <w:sz w:val="24"/>
          <w:szCs w:val="24"/>
        </w:rPr>
        <w:t xml:space="preserve">в сборнике. </w:t>
      </w:r>
      <w:r w:rsidRPr="00BB5552">
        <w:rPr>
          <w:rFonts w:ascii="Times New Roman" w:hAnsi="Times New Roman" w:cs="Times New Roman"/>
          <w:spacing w:val="-4"/>
          <w:sz w:val="24"/>
          <w:szCs w:val="24"/>
        </w:rPr>
        <w:t xml:space="preserve">Чтение </w:t>
      </w:r>
      <w:r w:rsidRPr="00BB5552">
        <w:rPr>
          <w:rFonts w:ascii="Times New Roman" w:hAnsi="Times New Roman" w:cs="Times New Roman"/>
          <w:sz w:val="24"/>
          <w:szCs w:val="24"/>
        </w:rPr>
        <w:t xml:space="preserve">и обсуждение пословиц.  Сведения о произведении Ю.Баласагуни «Кутадгу </w:t>
      </w:r>
      <w:r w:rsidRPr="00BB5552">
        <w:rPr>
          <w:rFonts w:ascii="Times New Roman" w:hAnsi="Times New Roman" w:cs="Times New Roman"/>
          <w:sz w:val="24"/>
          <w:szCs w:val="24"/>
          <w:lang w:eastAsia="ru-RU"/>
        </w:rPr>
        <w:t>Орхоно-Енисейские источники. Возникновение письменности. Руническая письменность. Эпитафия. Словарь М.</w:t>
      </w:r>
      <w:r w:rsidRPr="00BB5552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</w:t>
      </w:r>
      <w:r w:rsidRPr="00BB5552">
        <w:rPr>
          <w:rFonts w:ascii="Times New Roman" w:hAnsi="Times New Roman" w:cs="Times New Roman"/>
          <w:sz w:val="24"/>
          <w:szCs w:val="24"/>
          <w:lang w:eastAsia="ru-RU"/>
        </w:rPr>
        <w:t xml:space="preserve">Кашгари (1072–1047) </w:t>
      </w:r>
      <w:r w:rsidRPr="00BB5552">
        <w:rPr>
          <w:rFonts w:ascii="Times New Roman" w:hAnsi="Times New Roman" w:cs="Times New Roman"/>
          <w:sz w:val="24"/>
          <w:szCs w:val="24"/>
        </w:rPr>
        <w:t xml:space="preserve">«Диване </w:t>
      </w:r>
      <w:r w:rsidRPr="00BB5552">
        <w:rPr>
          <w:rFonts w:ascii="Times New Roman" w:hAnsi="Times New Roman" w:cs="Times New Roman"/>
          <w:spacing w:val="-3"/>
          <w:sz w:val="24"/>
          <w:szCs w:val="24"/>
        </w:rPr>
        <w:t>лөгат эт-</w:t>
      </w:r>
      <w:r w:rsidRPr="00BB5552">
        <w:rPr>
          <w:rFonts w:ascii="Times New Roman" w:hAnsi="Times New Roman" w:cs="Times New Roman"/>
          <w:sz w:val="24"/>
          <w:szCs w:val="24"/>
        </w:rPr>
        <w:t>төрк</w:t>
      </w:r>
      <w:r w:rsidRPr="00BB5552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BB5552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BB555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BB5552">
        <w:rPr>
          <w:rFonts w:ascii="Times New Roman" w:hAnsi="Times New Roman" w:cs="Times New Roman"/>
          <w:sz w:val="24"/>
          <w:szCs w:val="24"/>
          <w:lang w:val="tt-RU" w:eastAsia="ru-RU"/>
        </w:rPr>
        <w:t>Словарь тюркских наречий</w:t>
      </w:r>
      <w:r w:rsidRPr="00BB5552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BB5552">
        <w:rPr>
          <w:rFonts w:ascii="Times New Roman" w:hAnsi="Times New Roman" w:cs="Times New Roman"/>
          <w:sz w:val="24"/>
          <w:szCs w:val="24"/>
          <w:lang w:eastAsia="ru-RU"/>
        </w:rPr>
        <w:t>. Характер пословиц и поговорок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в сборнике. Чтение и обсуждение пословиц. Сведения о произведении Й.Баласагуни «Котадгу белек» (1069) </w:t>
      </w:r>
      <w:r w:rsidRPr="00EC691B">
        <w:rPr>
          <w:rFonts w:ascii="Times New Roman" w:hAnsi="Times New Roman" w:cs="Times New Roman"/>
          <w:sz w:val="24"/>
          <w:szCs w:val="24"/>
        </w:rPr>
        <w:t>/«</w:t>
      </w:r>
      <w:r>
        <w:rPr>
          <w:rFonts w:ascii="Times New Roman" w:hAnsi="Times New Roman" w:cs="Times New Roman"/>
          <w:sz w:val="24"/>
          <w:szCs w:val="24"/>
        </w:rPr>
        <w:t>Благодатное знание»</w:t>
      </w:r>
      <w:r w:rsidRPr="00EC691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Значение поэмы в мировой литературе. Чтение отрывков. Суфийская философия. Суфийская литература. Сведения о трех поэтах: А.Йугнаки, А.Ясави, С.Бакыргани.</w:t>
      </w:r>
    </w:p>
    <w:p w:rsidR="00D51075" w:rsidRPr="00DC3C30" w:rsidRDefault="00D51075" w:rsidP="004273B4">
      <w:pPr>
        <w:snapToGri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EC03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Средневековая </w:t>
      </w:r>
      <w:r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  <w:t>тюрко-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татарская литература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XII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XVIII</w:t>
      </w:r>
      <w:r w:rsidRPr="00BB555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века).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Развитие национальной литературы, ориентируясь на традиции восточной литературы и основываясь на идеологию и философию ислама. Взаимопроникновение религиозных мотивов, утверждающих единобожие, и светских мотивов о справедливом правителе, гуманной личности. Концепция нравственно совершенного, справедливого, гуманного, терпеливого, милосердного, обладающего внешней и внутренней красотой человека. Жанровое многообразие, особенности функционирования восточных жанров.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Литература Булгарского периода (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XII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век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>–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1 пол.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XIII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века).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Краткий обзор истории государства Великих булгар. Булгарское ханство. Культура Булгар. </w:t>
      </w:r>
      <w:r>
        <w:rPr>
          <w:rFonts w:ascii="Times New Roman" w:hAnsi="Times New Roman" w:cs="Times New Roman"/>
          <w:sz w:val="24"/>
          <w:szCs w:val="24"/>
        </w:rPr>
        <w:t xml:space="preserve">Исторические сочинения </w:t>
      </w:r>
      <w:r w:rsidRPr="00DC3C30">
        <w:rPr>
          <w:rFonts w:ascii="Times New Roman" w:hAnsi="Times New Roman" w:cs="Times New Roman"/>
          <w:sz w:val="24"/>
          <w:szCs w:val="24"/>
        </w:rPr>
        <w:t xml:space="preserve">русских ученых. Путешествие Ибн Фадлана. Напоминание о романе Мусагита Хабибуллина «Кубрат хан». Поэма Кул Гали </w:t>
      </w:r>
      <w:r w:rsidRPr="00CF282D">
        <w:rPr>
          <w:rFonts w:ascii="Times New Roman" w:hAnsi="Times New Roman" w:cs="Times New Roman"/>
          <w:sz w:val="24"/>
          <w:szCs w:val="24"/>
        </w:rPr>
        <w:t>«К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CF282D">
        <w:rPr>
          <w:rFonts w:ascii="Times New Roman" w:hAnsi="Times New Roman" w:cs="Times New Roman"/>
          <w:sz w:val="24"/>
          <w:szCs w:val="24"/>
        </w:rPr>
        <w:t>ссаи Й</w:t>
      </w:r>
      <w:r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CF282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CF282D">
        <w:rPr>
          <w:rFonts w:ascii="Times New Roman" w:hAnsi="Times New Roman" w:cs="Times New Roman"/>
          <w:sz w:val="24"/>
          <w:szCs w:val="24"/>
        </w:rPr>
        <w:t>ф»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«Сказание о Юсуфе»</w:t>
      </w:r>
      <w:r w:rsidRPr="00DC3C30">
        <w:rPr>
          <w:rFonts w:ascii="Times New Roman" w:hAnsi="Times New Roman" w:cs="Times New Roman"/>
          <w:sz w:val="24"/>
          <w:szCs w:val="24"/>
        </w:rPr>
        <w:t>. Чтение отрывков, обсуждение, знакомство с научными трудами ученых (Н.Хисамов, Р.Ганиева и др.), анализ. Произведения современных авторов на данную тему. Композитор Р.Ахиярова. Б</w:t>
      </w:r>
      <w:r w:rsidR="00421EF6">
        <w:rPr>
          <w:rFonts w:ascii="Times New Roman" w:hAnsi="Times New Roman" w:cs="Times New Roman"/>
          <w:sz w:val="24"/>
          <w:szCs w:val="24"/>
        </w:rPr>
        <w:t xml:space="preserve">алет «Сказание о Юсуфе».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51075" w:rsidRPr="00DC3C30" w:rsidRDefault="00D51075" w:rsidP="0026655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Литература Золотоордынского периода (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XIII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век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>–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1 пол.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XV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века).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Роль Золотой Орды в формировании татарского народа. История огромного государства. Письменность. Сведения о поэтах Золотой Орды: Рабгузый (Кыйсас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ә</w:t>
      </w:r>
      <w:r w:rsidRPr="00DC3C30">
        <w:rPr>
          <w:rFonts w:ascii="Times New Roman" w:hAnsi="Times New Roman" w:cs="Times New Roman"/>
          <w:sz w:val="24"/>
          <w:szCs w:val="24"/>
        </w:rPr>
        <w:t>л-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нбия»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«История пророков»</w:t>
      </w:r>
      <w:r w:rsidRPr="00A47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(1310) </w:t>
      </w:r>
      <w:r w:rsidRPr="00DC3C30">
        <w:rPr>
          <w:rFonts w:ascii="Times New Roman" w:hAnsi="Times New Roman" w:cs="Times New Roman"/>
          <w:sz w:val="24"/>
          <w:szCs w:val="24"/>
        </w:rPr>
        <w:t xml:space="preserve">, Котб (1297) </w:t>
      </w:r>
      <w:r w:rsidRPr="00A4727E">
        <w:rPr>
          <w:rFonts w:ascii="Times New Roman" w:hAnsi="Times New Roman" w:cs="Times New Roman"/>
          <w:sz w:val="24"/>
          <w:szCs w:val="24"/>
        </w:rPr>
        <w:t>«Х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A4727E">
        <w:rPr>
          <w:rFonts w:ascii="Times New Roman" w:hAnsi="Times New Roman" w:cs="Times New Roman"/>
          <w:sz w:val="24"/>
          <w:szCs w:val="24"/>
        </w:rPr>
        <w:t>ср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әү</w:t>
      </w:r>
      <w:r w:rsidRPr="00A4727E">
        <w:rPr>
          <w:rFonts w:ascii="Times New Roman" w:hAnsi="Times New Roman" w:cs="Times New Roman"/>
          <w:sz w:val="24"/>
          <w:szCs w:val="24"/>
        </w:rPr>
        <w:t xml:space="preserve"> 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A4727E">
        <w:rPr>
          <w:rFonts w:ascii="Times New Roman" w:hAnsi="Times New Roman" w:cs="Times New Roman"/>
          <w:sz w:val="24"/>
          <w:szCs w:val="24"/>
        </w:rPr>
        <w:t xml:space="preserve"> 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A4727E">
        <w:rPr>
          <w:rFonts w:ascii="Times New Roman" w:hAnsi="Times New Roman" w:cs="Times New Roman"/>
          <w:spacing w:val="62"/>
          <w:sz w:val="24"/>
          <w:szCs w:val="24"/>
        </w:rPr>
        <w:t xml:space="preserve"> / </w:t>
      </w:r>
      <w:r w:rsidRPr="00A4727E">
        <w:rPr>
          <w:rFonts w:ascii="Times New Roman" w:hAnsi="Times New Roman" w:cs="Times New Roman"/>
          <w:sz w:val="24"/>
          <w:szCs w:val="24"/>
        </w:rPr>
        <w:t xml:space="preserve">«Хосрав и 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A4727E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A4727E">
        <w:rPr>
          <w:rFonts w:ascii="Times New Roman" w:hAnsi="Times New Roman" w:cs="Times New Roman"/>
          <w:spacing w:val="-7"/>
          <w:sz w:val="24"/>
          <w:szCs w:val="24"/>
        </w:rPr>
        <w:t xml:space="preserve">(1342), </w:t>
      </w:r>
      <w:r w:rsidRPr="00A4727E">
        <w:rPr>
          <w:rFonts w:ascii="Times New Roman" w:hAnsi="Times New Roman" w:cs="Times New Roman"/>
          <w:spacing w:val="-3"/>
          <w:sz w:val="24"/>
          <w:szCs w:val="24"/>
        </w:rPr>
        <w:t xml:space="preserve">Хорезми </w:t>
      </w:r>
      <w:r w:rsidRPr="00A4727E">
        <w:rPr>
          <w:rFonts w:ascii="Times New Roman" w:hAnsi="Times New Roman" w:cs="Times New Roman"/>
          <w:sz w:val="24"/>
          <w:szCs w:val="24"/>
        </w:rPr>
        <w:t>«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Мәхәббәтнамә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A4727E">
        <w:rPr>
          <w:rFonts w:ascii="Times New Roman" w:hAnsi="Times New Roman" w:cs="Times New Roman"/>
          <w:spacing w:val="62"/>
          <w:sz w:val="24"/>
          <w:szCs w:val="24"/>
        </w:rPr>
        <w:t xml:space="preserve"> / «</w:t>
      </w:r>
      <w:r w:rsidRPr="00A4727E">
        <w:rPr>
          <w:rFonts w:ascii="Times New Roman" w:hAnsi="Times New Roman" w:cs="Times New Roman"/>
          <w:spacing w:val="-3"/>
          <w:sz w:val="24"/>
          <w:szCs w:val="24"/>
        </w:rPr>
        <w:t xml:space="preserve">Поэма </w:t>
      </w:r>
      <w:r w:rsidRPr="00A4727E">
        <w:rPr>
          <w:rFonts w:ascii="Times New Roman" w:hAnsi="Times New Roman" w:cs="Times New Roman"/>
          <w:sz w:val="24"/>
          <w:szCs w:val="24"/>
        </w:rPr>
        <w:t xml:space="preserve">о любви» </w:t>
      </w:r>
      <w:r w:rsidRPr="00A4727E">
        <w:rPr>
          <w:rFonts w:ascii="Times New Roman" w:hAnsi="Times New Roman" w:cs="Times New Roman"/>
          <w:spacing w:val="-7"/>
          <w:sz w:val="24"/>
          <w:szCs w:val="24"/>
        </w:rPr>
        <w:t xml:space="preserve">(1353), 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М.Булгари</w:t>
      </w:r>
      <w:r w:rsidRPr="00A4727E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A4727E">
        <w:rPr>
          <w:rFonts w:ascii="Times New Roman" w:hAnsi="Times New Roman" w:cs="Times New Roman"/>
          <w:spacing w:val="-6"/>
          <w:sz w:val="24"/>
          <w:szCs w:val="24"/>
        </w:rPr>
        <w:t xml:space="preserve">(1297–1360) 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«На</w:t>
      </w:r>
      <w:r w:rsidRPr="00A4727E">
        <w:rPr>
          <w:rFonts w:ascii="Times New Roman" w:hAnsi="Times New Roman" w:cs="Times New Roman"/>
          <w:spacing w:val="-4"/>
          <w:sz w:val="24"/>
          <w:szCs w:val="24"/>
          <w:lang w:val="tt-RU"/>
        </w:rPr>
        <w:t>һҗ ә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л-</w:t>
      </w:r>
      <w:r w:rsidRPr="00A4727E">
        <w:rPr>
          <w:rFonts w:ascii="Times New Roman" w:hAnsi="Times New Roman" w:cs="Times New Roman"/>
          <w:spacing w:val="-4"/>
          <w:sz w:val="24"/>
          <w:szCs w:val="24"/>
          <w:lang w:val="tt-RU"/>
        </w:rPr>
        <w:t>фә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 xml:space="preserve">радис» </w:t>
      </w:r>
      <w:r w:rsidRPr="00A4727E">
        <w:rPr>
          <w:rFonts w:ascii="Times New Roman" w:hAnsi="Times New Roman" w:cs="Times New Roman"/>
          <w:sz w:val="24"/>
          <w:szCs w:val="24"/>
        </w:rPr>
        <w:t xml:space="preserve">/ </w:t>
      </w:r>
      <w:r w:rsidRPr="00A4727E">
        <w:rPr>
          <w:rFonts w:ascii="Times New Roman" w:hAnsi="Times New Roman" w:cs="Times New Roman"/>
          <w:spacing w:val="3"/>
          <w:sz w:val="24"/>
          <w:szCs w:val="24"/>
        </w:rPr>
        <w:t xml:space="preserve">«Дорога </w:t>
      </w:r>
      <w:r w:rsidRPr="00A4727E">
        <w:rPr>
          <w:rFonts w:ascii="Times New Roman" w:hAnsi="Times New Roman" w:cs="Times New Roman"/>
          <w:sz w:val="24"/>
          <w:szCs w:val="24"/>
        </w:rPr>
        <w:t>в рай»</w:t>
      </w:r>
      <w:r w:rsidRPr="00A4727E">
        <w:rPr>
          <w:rFonts w:ascii="Times New Roman" w:hAnsi="Times New Roman" w:cs="Times New Roman"/>
          <w:spacing w:val="-7"/>
          <w:sz w:val="24"/>
          <w:szCs w:val="24"/>
        </w:rPr>
        <w:t xml:space="preserve"> (1358)</w:t>
      </w:r>
      <w:r w:rsidRPr="00A4727E">
        <w:rPr>
          <w:rFonts w:ascii="Times New Roman" w:hAnsi="Times New Roman" w:cs="Times New Roman"/>
          <w:sz w:val="24"/>
          <w:szCs w:val="24"/>
        </w:rPr>
        <w:t>, Х.Кятиб «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Җө</w:t>
      </w:r>
      <w:r w:rsidRPr="00A4727E">
        <w:rPr>
          <w:rFonts w:ascii="Times New Roman" w:hAnsi="Times New Roman" w:cs="Times New Roman"/>
          <w:sz w:val="24"/>
          <w:szCs w:val="24"/>
        </w:rPr>
        <w:t>м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җө</w:t>
      </w:r>
      <w:r w:rsidRPr="00A4727E">
        <w:rPr>
          <w:rFonts w:ascii="Times New Roman" w:hAnsi="Times New Roman" w:cs="Times New Roman"/>
          <w:sz w:val="24"/>
          <w:szCs w:val="24"/>
        </w:rPr>
        <w:t>м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A4727E">
        <w:rPr>
          <w:rFonts w:ascii="Times New Roman" w:hAnsi="Times New Roman" w:cs="Times New Roman"/>
          <w:sz w:val="24"/>
          <w:szCs w:val="24"/>
        </w:rPr>
        <w:t xml:space="preserve"> солтан» 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A4727E">
        <w:rPr>
          <w:rFonts w:ascii="Times New Roman" w:hAnsi="Times New Roman" w:cs="Times New Roman"/>
          <w:sz w:val="24"/>
          <w:szCs w:val="24"/>
        </w:rPr>
        <w:t>«Жемжемэ с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A4727E">
        <w:rPr>
          <w:rFonts w:ascii="Times New Roman" w:hAnsi="Times New Roman" w:cs="Times New Roman"/>
          <w:sz w:val="24"/>
          <w:szCs w:val="24"/>
        </w:rPr>
        <w:t xml:space="preserve">лтан» </w:t>
      </w:r>
      <w:r w:rsidRPr="00A4727E">
        <w:rPr>
          <w:rFonts w:ascii="Times New Roman" w:hAnsi="Times New Roman" w:cs="Times New Roman"/>
          <w:spacing w:val="-7"/>
          <w:sz w:val="24"/>
          <w:szCs w:val="24"/>
        </w:rPr>
        <w:t>(1369)</w:t>
      </w:r>
      <w:r w:rsidRPr="00A4727E">
        <w:rPr>
          <w:rFonts w:ascii="Times New Roman" w:hAnsi="Times New Roman" w:cs="Times New Roman"/>
          <w:sz w:val="24"/>
          <w:szCs w:val="24"/>
        </w:rPr>
        <w:t>. Чтение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1-2 отрывков из поэмы Сайфа Сараи </w:t>
      </w:r>
      <w:r w:rsidRPr="00A4727E">
        <w:rPr>
          <w:rFonts w:ascii="Times New Roman" w:hAnsi="Times New Roman" w:cs="Times New Roman"/>
          <w:sz w:val="24"/>
          <w:szCs w:val="24"/>
        </w:rPr>
        <w:t>«Г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A4727E">
        <w:rPr>
          <w:rFonts w:ascii="Times New Roman" w:hAnsi="Times New Roman" w:cs="Times New Roman"/>
          <w:sz w:val="24"/>
          <w:szCs w:val="24"/>
        </w:rPr>
        <w:t>л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A4727E">
        <w:rPr>
          <w:rFonts w:ascii="Times New Roman" w:hAnsi="Times New Roman" w:cs="Times New Roman"/>
          <w:sz w:val="24"/>
          <w:szCs w:val="24"/>
        </w:rPr>
        <w:t>стан бит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A4727E">
        <w:rPr>
          <w:rFonts w:ascii="Times New Roman" w:hAnsi="Times New Roman" w:cs="Times New Roman"/>
          <w:sz w:val="24"/>
          <w:szCs w:val="24"/>
        </w:rPr>
        <w:t>т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A4727E">
        <w:rPr>
          <w:rFonts w:ascii="Times New Roman" w:hAnsi="Times New Roman" w:cs="Times New Roman"/>
          <w:sz w:val="24"/>
          <w:szCs w:val="24"/>
        </w:rPr>
        <w:t>рки» / «Гулистан по-тюркски». Знакомство с трудами ученого</w:t>
      </w:r>
      <w:r w:rsidRPr="00DC3C30">
        <w:rPr>
          <w:rFonts w:ascii="Times New Roman" w:hAnsi="Times New Roman" w:cs="Times New Roman"/>
          <w:sz w:val="24"/>
          <w:szCs w:val="24"/>
        </w:rPr>
        <w:t xml:space="preserve"> Х.Миннегулова. Поэма Котб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 w:rsidRPr="00A4727E">
        <w:rPr>
          <w:rFonts w:ascii="Times New Roman" w:hAnsi="Times New Roman" w:cs="Times New Roman"/>
          <w:sz w:val="24"/>
          <w:szCs w:val="24"/>
        </w:rPr>
        <w:t>«Х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A4727E">
        <w:rPr>
          <w:rFonts w:ascii="Times New Roman" w:hAnsi="Times New Roman" w:cs="Times New Roman"/>
          <w:sz w:val="24"/>
          <w:szCs w:val="24"/>
        </w:rPr>
        <w:t>ср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әү</w:t>
      </w:r>
      <w:r w:rsidRPr="00A4727E">
        <w:rPr>
          <w:rFonts w:ascii="Times New Roman" w:hAnsi="Times New Roman" w:cs="Times New Roman"/>
          <w:sz w:val="24"/>
          <w:szCs w:val="24"/>
        </w:rPr>
        <w:t xml:space="preserve"> 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A4727E">
        <w:rPr>
          <w:rFonts w:ascii="Times New Roman" w:hAnsi="Times New Roman" w:cs="Times New Roman"/>
          <w:sz w:val="24"/>
          <w:szCs w:val="24"/>
        </w:rPr>
        <w:t xml:space="preserve"> 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A4727E">
        <w:rPr>
          <w:rFonts w:ascii="Times New Roman" w:hAnsi="Times New Roman" w:cs="Times New Roman"/>
          <w:spacing w:val="62"/>
          <w:sz w:val="24"/>
          <w:szCs w:val="24"/>
        </w:rPr>
        <w:t xml:space="preserve"> / </w:t>
      </w:r>
      <w:r w:rsidRPr="00A4727E">
        <w:rPr>
          <w:rFonts w:ascii="Times New Roman" w:hAnsi="Times New Roman" w:cs="Times New Roman"/>
          <w:sz w:val="24"/>
          <w:szCs w:val="24"/>
        </w:rPr>
        <w:t xml:space="preserve">«Хосрав и 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>
        <w:rPr>
          <w:rFonts w:ascii="Times New Roman" w:hAnsi="Times New Roman" w:cs="Times New Roman"/>
          <w:spacing w:val="62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</w:rPr>
        <w:t>Чтение 2-3 отрывков, обсуждение, знакомство с научными трудами ученых, ан</w:t>
      </w:r>
      <w:r w:rsidR="00421EF6">
        <w:rPr>
          <w:rFonts w:ascii="Times New Roman" w:hAnsi="Times New Roman" w:cs="Times New Roman"/>
          <w:sz w:val="24"/>
          <w:szCs w:val="24"/>
        </w:rPr>
        <w:t xml:space="preserve">ализ. </w:t>
      </w:r>
    </w:p>
    <w:p w:rsidR="00D51075" w:rsidRPr="00DC3C30" w:rsidRDefault="00D51075" w:rsidP="004273B4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газель как стихотворн</w:t>
      </w:r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ый жанр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Востока.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Литература периода Казанского ханства</w:t>
      </w: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(1 пол.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XV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века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 xml:space="preserve">– 2 пол.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XVI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 xml:space="preserve"> века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Обзор истории Казанского ханства. Культура. Сведения о поэтах: Мухаммат Амин, Шарифи, Колшариф, </w:t>
      </w:r>
      <w:r w:rsidRPr="00A4727E">
        <w:rPr>
          <w:rFonts w:ascii="Times New Roman" w:hAnsi="Times New Roman" w:cs="Times New Roman"/>
          <w:spacing w:val="-3"/>
          <w:sz w:val="24"/>
          <w:szCs w:val="24"/>
        </w:rPr>
        <w:t>Мухамм</w:t>
      </w:r>
      <w:r w:rsidRPr="00A4727E">
        <w:rPr>
          <w:rFonts w:ascii="Times New Roman" w:hAnsi="Times New Roman" w:cs="Times New Roman"/>
          <w:spacing w:val="-3"/>
          <w:sz w:val="24"/>
          <w:szCs w:val="24"/>
          <w:lang w:val="tt-RU"/>
        </w:rPr>
        <w:t>е</w:t>
      </w:r>
      <w:r w:rsidRPr="00A4727E">
        <w:rPr>
          <w:rFonts w:ascii="Times New Roman" w:hAnsi="Times New Roman" w:cs="Times New Roman"/>
          <w:spacing w:val="-3"/>
          <w:sz w:val="24"/>
          <w:szCs w:val="24"/>
        </w:rPr>
        <w:t xml:space="preserve">дьяр. Стихи и поэмы </w:t>
      </w:r>
      <w:r w:rsidRPr="00A4727E">
        <w:rPr>
          <w:rFonts w:ascii="Times New Roman" w:hAnsi="Times New Roman" w:cs="Times New Roman"/>
          <w:sz w:val="24"/>
          <w:szCs w:val="24"/>
        </w:rPr>
        <w:t xml:space="preserve">Кул </w:t>
      </w:r>
      <w:r w:rsidRPr="00A4727E">
        <w:rPr>
          <w:rFonts w:ascii="Times New Roman" w:hAnsi="Times New Roman" w:cs="Times New Roman"/>
          <w:spacing w:val="-5"/>
          <w:sz w:val="24"/>
          <w:szCs w:val="24"/>
        </w:rPr>
        <w:t xml:space="preserve">Шарифа </w:t>
      </w:r>
      <w:r w:rsidRPr="00A4727E">
        <w:rPr>
          <w:rFonts w:ascii="Times New Roman" w:hAnsi="Times New Roman" w:cs="Times New Roman"/>
          <w:sz w:val="24"/>
          <w:szCs w:val="24"/>
        </w:rPr>
        <w:t xml:space="preserve">и </w:t>
      </w:r>
      <w:r w:rsidRPr="00A4727E">
        <w:rPr>
          <w:rFonts w:ascii="Times New Roman" w:hAnsi="Times New Roman" w:cs="Times New Roman"/>
          <w:spacing w:val="-3"/>
          <w:sz w:val="24"/>
          <w:szCs w:val="24"/>
        </w:rPr>
        <w:t>Мухаммедьяра (</w:t>
      </w:r>
      <w:r w:rsidRPr="00A4727E">
        <w:rPr>
          <w:rFonts w:ascii="Times New Roman" w:hAnsi="Times New Roman" w:cs="Times New Roman"/>
          <w:sz w:val="24"/>
          <w:szCs w:val="24"/>
          <w:lang w:val="be-BY"/>
        </w:rPr>
        <w:t xml:space="preserve">«Төхфәи мәрдан» 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/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</w:rPr>
        <w:t>«Дар мужей»(1540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)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и </w:t>
      </w:r>
      <w:r w:rsidRPr="00A4727E">
        <w:rPr>
          <w:rFonts w:ascii="Times New Roman" w:hAnsi="Times New Roman" w:cs="Times New Roman"/>
          <w:sz w:val="24"/>
          <w:szCs w:val="24"/>
          <w:lang w:val="be-BY"/>
        </w:rPr>
        <w:t>«Нуры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 xml:space="preserve"> содур</w:t>
      </w:r>
      <w:r w:rsidRPr="00A4727E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</w:rPr>
        <w:t>«Свет сердец» (1542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)</w:t>
      </w:r>
      <w:r w:rsidRPr="00A4727E">
        <w:rPr>
          <w:rFonts w:ascii="Times New Roman" w:hAnsi="Times New Roman" w:cs="Times New Roman"/>
          <w:spacing w:val="-7"/>
          <w:sz w:val="24"/>
          <w:szCs w:val="24"/>
        </w:rPr>
        <w:t>).</w:t>
      </w:r>
      <w:r>
        <w:rPr>
          <w:rFonts w:ascii="Times New Roman" w:hAnsi="Times New Roman" w:cs="Times New Roman"/>
          <w:spacing w:val="-7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Чтение 1-2 отрывков. Напоминание о поэмах поэта А.Рашита «Сююмбике», «Колшариф», «Мухаммадъяр». Многочисленные произведения о Сюю</w:t>
      </w:r>
      <w:r w:rsidR="00421EF6">
        <w:rPr>
          <w:rFonts w:ascii="Times New Roman" w:hAnsi="Times New Roman" w:cs="Times New Roman"/>
          <w:sz w:val="24"/>
          <w:szCs w:val="24"/>
        </w:rPr>
        <w:t xml:space="preserve">мбике.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Литература периода застоя (2 пол.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XVI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века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 xml:space="preserve">–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век).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Обзор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DC3C30">
        <w:rPr>
          <w:rFonts w:ascii="Times New Roman" w:hAnsi="Times New Roman" w:cs="Times New Roman"/>
          <w:sz w:val="24"/>
          <w:szCs w:val="24"/>
        </w:rPr>
        <w:t xml:space="preserve">–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вв. Возрождение дастанов, баитов: «Сююмбика», «Казань». Биография поэтов: М.Кулый, Г.Утыз Имяни. Хикметы Мавлэ Кулыя, марсии Г.Утыз Имяни. Сведения о Т.Ялчыгуле. Чтение, анализ, знакомство с научными трудами </w:t>
      </w:r>
      <w:r w:rsidR="00421EF6">
        <w:rPr>
          <w:rFonts w:ascii="Times New Roman" w:hAnsi="Times New Roman" w:cs="Times New Roman"/>
          <w:sz w:val="24"/>
          <w:szCs w:val="24"/>
        </w:rPr>
        <w:t xml:space="preserve">ученых (А.Шарипов и др.).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дастаны, баиты.</w:t>
      </w:r>
    </w:p>
    <w:p w:rsidR="00D51075" w:rsidRPr="00DC3C30" w:rsidRDefault="00D51075" w:rsidP="004273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EC03B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периода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просветительства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век),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 xml:space="preserve">Пробуждение общественной мысли, развитие научных идей, школьного образования и художественной литературы. Социально-экономические и политические причины общероссийского масштаба. Перестройка системы обучения в татарских медресе. Пробуждение национального самосознания татарского народа. Историко-культурный обзор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века: развитие поэзии, прозы, драматургии. Двухплановый реализм. Просветительский идеал: «Первое – ум, второе – нравственность и третье – внешнее телесное достоинство». Два периода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века. Появление новых жанров (реалистические поэмы, рассказы, повести, романы).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 – переход от Средневековья к реалистической литературе. Исторические события и их влияние на культуру татарского народа. Сведения о просветителях. Составление хрестоматий. Выпуск первой газеты на </w:t>
      </w:r>
      <w:r>
        <w:rPr>
          <w:rFonts w:ascii="Times New Roman" w:hAnsi="Times New Roman" w:cs="Times New Roman"/>
          <w:sz w:val="24"/>
          <w:szCs w:val="24"/>
          <w:lang w:val="tt-RU"/>
        </w:rPr>
        <w:t>общетюрк</w:t>
      </w:r>
      <w:r w:rsidRPr="00DC3C30">
        <w:rPr>
          <w:rFonts w:ascii="Times New Roman" w:hAnsi="Times New Roman" w:cs="Times New Roman"/>
          <w:sz w:val="24"/>
          <w:szCs w:val="24"/>
        </w:rPr>
        <w:t xml:space="preserve">ском языке «Таржеман» И.Гаспринским. Деятельность братьев Хальфиных, Фаесхановых, Ш.Марджани. Творчество суфийских поэтов: А.Каргалый, Х.Салихов, Ш.Заки, Г.Чокрый. Качественные изменения в поэзии: Г.Кандалый, Б.Ваисов, А.Мухаммет. Творчество поэтесс, Поэт Акмулла. Творчество К.Насыри, Ф.Карими. И.Гаспринского. Писатель и артист, родственник Г.Кандалыя Г.Шамуков (его роли, </w:t>
      </w:r>
      <w:r w:rsidRPr="00DC3C30">
        <w:rPr>
          <w:rFonts w:ascii="Times New Roman" w:hAnsi="Times New Roman" w:cs="Times New Roman"/>
          <w:sz w:val="24"/>
          <w:szCs w:val="24"/>
        </w:rPr>
        <w:lastRenderedPageBreak/>
        <w:t>басни). Просветительский реализм в литературе. М.Акъегетзадэ, З.Бигиев, Ф.Карими, Ш</w:t>
      </w:r>
      <w:r w:rsidR="00421EF6">
        <w:rPr>
          <w:rFonts w:ascii="Times New Roman" w:hAnsi="Times New Roman" w:cs="Times New Roman"/>
          <w:sz w:val="24"/>
          <w:szCs w:val="24"/>
        </w:rPr>
        <w:t xml:space="preserve">.Мухаммедов, Ф.Халиди.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саяхатнаме (путевые заметки), хикаят, марсия, мадхия, басня, рубаи, эпистолярный жанр, назира, кисса, обрамленная повесть, ящичная композиция.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="00421EF6">
        <w:rPr>
          <w:rFonts w:ascii="Times New Roman" w:hAnsi="Times New Roman" w:cs="Times New Roman"/>
          <w:b/>
          <w:bCs/>
          <w:sz w:val="24"/>
          <w:szCs w:val="24"/>
        </w:rPr>
        <w:t xml:space="preserve"> века.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Начало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 </w:t>
      </w:r>
      <w:r w:rsidRPr="00DC3C30">
        <w:rPr>
          <w:rFonts w:ascii="Times New Roman" w:hAnsi="Times New Roman" w:cs="Times New Roman"/>
          <w:sz w:val="24"/>
          <w:szCs w:val="24"/>
          <w:lang w:val="be-BY"/>
        </w:rPr>
        <w:t>– п</w:t>
      </w:r>
      <w:r w:rsidRPr="00DC3C30">
        <w:rPr>
          <w:rFonts w:ascii="Times New Roman" w:hAnsi="Times New Roman" w:cs="Times New Roman"/>
          <w:sz w:val="24"/>
          <w:szCs w:val="24"/>
        </w:rPr>
        <w:t>ериод ускоренного развития татарской литературы. Изменения в социально-политической жизни, их влияние на общественно-политическую и творческую мысль, синтез востока и запада в культуре. Особенности реалистического и романтического изображения действительности в литературе. Характерные особенности героев-современников в литературе этого периода, гисъянист, одиночка, герой, находившийся на перепутье, герой, посвятивший себя служению нации, герой в состоянии подавленности и др. Нравственно-философские и литературно-эстетические искания авторов, опыты.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Переход от просветительского к критическому реализму. Обогащение литературы с точки зрения литературных направлений и течений. Модернистские течения: импрессионизм, символизм. Активизация проблем нации. Появление новых типов героев. Попытки по-новому ответить на вопросы о духовной свободе, вере, ограниченности жизни, жизни и смерти, красоте.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Творчество Г.Ибрагимова, Г.Исхаки, Г.Тукая, С.Рамиева, Дэрдменда, Г.Камала, Ф.Амирхана, М.Файзи.</w:t>
      </w:r>
    </w:p>
    <w:p w:rsidR="00D51075" w:rsidRPr="00CF282D" w:rsidRDefault="00D51075" w:rsidP="00291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Обзор литературы. Творчество Г.Тукая 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</w:rPr>
        <w:t>Мәхәббәт</w:t>
      </w:r>
      <w:r w:rsidRPr="00A4727E">
        <w:rPr>
          <w:rFonts w:ascii="Times New Roman" w:hAnsi="Times New Roman" w:cs="Times New Roman"/>
          <w:sz w:val="24"/>
          <w:szCs w:val="24"/>
        </w:rPr>
        <w:t xml:space="preserve">» 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A4727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Любовь</w:t>
      </w:r>
      <w:r w:rsidRPr="00A4727E">
        <w:rPr>
          <w:rFonts w:ascii="Times New Roman" w:hAnsi="Times New Roman" w:cs="Times New Roman"/>
          <w:sz w:val="24"/>
          <w:szCs w:val="24"/>
        </w:rPr>
        <w:t>»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, «</w:t>
      </w:r>
      <w:r w:rsidRPr="00CF282D">
        <w:rPr>
          <w:rFonts w:ascii="Times New Roman" w:hAnsi="Times New Roman" w:cs="Times New Roman"/>
          <w:sz w:val="24"/>
          <w:szCs w:val="24"/>
        </w:rPr>
        <w:t>Ваксынмыйм</w:t>
      </w:r>
      <w:r w:rsidRPr="00A4727E">
        <w:rPr>
          <w:rFonts w:ascii="Times New Roman" w:hAnsi="Times New Roman" w:cs="Times New Roman"/>
          <w:sz w:val="24"/>
          <w:szCs w:val="24"/>
        </w:rPr>
        <w:t>»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A4727E">
        <w:rPr>
          <w:sz w:val="24"/>
          <w:szCs w:val="24"/>
        </w:rPr>
        <w:t xml:space="preserve"> </w:t>
      </w:r>
      <w:r w:rsidRPr="00A4727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Не мелочусь</w:t>
      </w:r>
      <w:r w:rsidRPr="00A4727E">
        <w:rPr>
          <w:rFonts w:ascii="Times New Roman" w:hAnsi="Times New Roman" w:cs="Times New Roman"/>
          <w:sz w:val="24"/>
          <w:szCs w:val="24"/>
        </w:rPr>
        <w:t xml:space="preserve">». </w:t>
      </w:r>
      <w:r w:rsidRPr="00CF282D">
        <w:rPr>
          <w:rFonts w:ascii="Times New Roman" w:hAnsi="Times New Roman" w:cs="Times New Roman"/>
          <w:sz w:val="24"/>
          <w:szCs w:val="24"/>
        </w:rPr>
        <w:t>«Кыйтга</w:t>
      </w:r>
      <w:r w:rsidRPr="00A4727E">
        <w:rPr>
          <w:rFonts w:ascii="Times New Roman" w:hAnsi="Times New Roman" w:cs="Times New Roman"/>
          <w:sz w:val="24"/>
          <w:szCs w:val="24"/>
        </w:rPr>
        <w:t>»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Отрывок</w:t>
      </w:r>
      <w:r w:rsidRPr="00A4727E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Наследие Тукая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в литературе, в балетно-оперном искусстве. Публицистика Тукая. Художник и скульптор Б.Урманче</w:t>
      </w:r>
      <w:r w:rsidR="00421EF6">
        <w:rPr>
          <w:rFonts w:ascii="Times New Roman" w:hAnsi="Times New Roman" w:cs="Times New Roman"/>
          <w:sz w:val="24"/>
          <w:szCs w:val="24"/>
        </w:rPr>
        <w:t xml:space="preserve">. Произведения о Тукае. </w:t>
      </w:r>
    </w:p>
    <w:p w:rsidR="00D51075" w:rsidRPr="00CF282D" w:rsidRDefault="00D51075" w:rsidP="00291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Стихи Дардеменда «Каләмгә хитаб»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CF282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О перо</w:t>
      </w:r>
      <w:r w:rsidRPr="00CF282D">
        <w:rPr>
          <w:rFonts w:ascii="Times New Roman" w:hAnsi="Times New Roman" w:cs="Times New Roman"/>
          <w:sz w:val="24"/>
          <w:szCs w:val="24"/>
        </w:rPr>
        <w:t>», «Шагыйрьгә»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Поэту</w:t>
      </w:r>
      <w:r w:rsidRPr="00CF282D">
        <w:rPr>
          <w:rFonts w:ascii="Times New Roman" w:hAnsi="Times New Roman" w:cs="Times New Roman"/>
          <w:sz w:val="24"/>
          <w:szCs w:val="24"/>
        </w:rPr>
        <w:t>», «Кораб» «Кораб</w:t>
      </w:r>
      <w:r>
        <w:rPr>
          <w:rFonts w:ascii="Times New Roman" w:hAnsi="Times New Roman" w:cs="Times New Roman"/>
          <w:sz w:val="24"/>
          <w:szCs w:val="24"/>
          <w:lang w:val="tt-RU"/>
        </w:rPr>
        <w:t>ль</w:t>
      </w:r>
      <w:r w:rsidRPr="00CF282D">
        <w:rPr>
          <w:rFonts w:ascii="Times New Roman" w:hAnsi="Times New Roman" w:cs="Times New Roman"/>
          <w:sz w:val="24"/>
          <w:szCs w:val="24"/>
        </w:rPr>
        <w:t>». Стихи С.Рамиева «Авыл»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Деревня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, «Пәйгамбәр»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Пророк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>, «Уку»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Обучение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21E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1075" w:rsidRPr="00CF282D" w:rsidRDefault="00D51075" w:rsidP="00291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 xml:space="preserve">Г.Ибрагимов.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Яшь йөрәкләр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«Молодые сердца». Чт</w:t>
      </w:r>
      <w:r w:rsidR="00421EF6">
        <w:rPr>
          <w:rFonts w:ascii="Times New Roman" w:hAnsi="Times New Roman" w:cs="Times New Roman"/>
          <w:sz w:val="24"/>
          <w:szCs w:val="24"/>
        </w:rPr>
        <w:t>ение, анализ</w:t>
      </w:r>
    </w:p>
    <w:p w:rsidR="00D51075" w:rsidRPr="00291B68" w:rsidRDefault="00D51075" w:rsidP="00291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</w:rPr>
        <w:t xml:space="preserve">Г.Исхаки. Повесть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Ул әле өйләнмәгән иде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«Он еще не был женатым». Чтение, обсуждение проблем любви, создании семьи, национальн</w:t>
      </w:r>
      <w:r w:rsidR="00421EF6">
        <w:rPr>
          <w:rFonts w:ascii="Times New Roman" w:hAnsi="Times New Roman" w:cs="Times New Roman"/>
          <w:sz w:val="24"/>
          <w:szCs w:val="24"/>
        </w:rPr>
        <w:t>ые традиции.</w:t>
      </w:r>
    </w:p>
    <w:p w:rsidR="00D51075" w:rsidRPr="00CF282D" w:rsidRDefault="00D51075" w:rsidP="00291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 xml:space="preserve">Г.Камал. «Бүләк өчен» / </w:t>
      </w:r>
      <w:r w:rsidRPr="00A4727E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</w:rPr>
        <w:t>За вознагражден</w:t>
      </w:r>
      <w:r w:rsidR="00421EF6">
        <w:rPr>
          <w:rFonts w:ascii="Times New Roman" w:hAnsi="Times New Roman" w:cs="Times New Roman"/>
          <w:sz w:val="24"/>
          <w:szCs w:val="24"/>
        </w:rPr>
        <w:t xml:space="preserve">ие». Чтение, обсуждение. </w:t>
      </w:r>
    </w:p>
    <w:p w:rsidR="00D51075" w:rsidRPr="00CF282D" w:rsidRDefault="00D51075" w:rsidP="00291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 xml:space="preserve">Ф.Әмирхан. «Шәфигулла агай» / </w:t>
      </w:r>
      <w:r w:rsidRPr="00A4727E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</w:rPr>
        <w:t>Дядя Шафигул</w:t>
      </w:r>
      <w:r w:rsidR="00421EF6">
        <w:rPr>
          <w:rFonts w:ascii="Times New Roman" w:hAnsi="Times New Roman" w:cs="Times New Roman"/>
          <w:sz w:val="24"/>
          <w:szCs w:val="24"/>
        </w:rPr>
        <w:t xml:space="preserve">ла». Чтение, обсуждение. </w:t>
      </w:r>
    </w:p>
    <w:p w:rsidR="00D51075" w:rsidRPr="00DC3C30" w:rsidRDefault="00D51075" w:rsidP="00291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М.Файзи. «Ак калфак»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A4727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Белый </w:t>
      </w:r>
      <w:r w:rsidRPr="00CF282D">
        <w:rPr>
          <w:rFonts w:ascii="Times New Roman" w:hAnsi="Times New Roman" w:cs="Times New Roman"/>
          <w:sz w:val="24"/>
          <w:szCs w:val="24"/>
        </w:rPr>
        <w:t xml:space="preserve">калфак». </w:t>
      </w:r>
      <w:r w:rsidRPr="00DC3C30">
        <w:rPr>
          <w:rFonts w:ascii="Times New Roman" w:hAnsi="Times New Roman" w:cs="Times New Roman"/>
          <w:sz w:val="24"/>
          <w:szCs w:val="24"/>
        </w:rPr>
        <w:t>Чтение, ана</w:t>
      </w:r>
      <w:r w:rsidR="00421EF6">
        <w:rPr>
          <w:rFonts w:ascii="Times New Roman" w:hAnsi="Times New Roman" w:cs="Times New Roman"/>
          <w:sz w:val="24"/>
          <w:szCs w:val="24"/>
        </w:rPr>
        <w:t xml:space="preserve">лиз.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 1920-1930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годов. </w:t>
      </w:r>
    </w:p>
    <w:p w:rsidR="00D51075" w:rsidRPr="00DC3C30" w:rsidRDefault="00D51075" w:rsidP="004273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Исключение из литературного процесса романтизма и модернистских течений (символизм, имажинизм, футуризм и др.), утверждение социалистического реализма как основного литературного метода. Произведения, продолжающие традиции предыдущих эпох. Произведения, посвященные строительству новой жизни. </w:t>
      </w:r>
    </w:p>
    <w:p w:rsidR="00D51075" w:rsidRPr="00DC3C30" w:rsidRDefault="00D51075" w:rsidP="004273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>Творчество К.Тинчурина, Х.Такташа, Г.Кутуя.</w:t>
      </w:r>
    </w:p>
    <w:p w:rsidR="00D51075" w:rsidRPr="00CF282D" w:rsidRDefault="00D51075" w:rsidP="0005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К.Тинчурин. </w:t>
      </w:r>
      <w:r w:rsidRPr="00CF282D">
        <w:rPr>
          <w:rFonts w:ascii="Times New Roman" w:hAnsi="Times New Roman" w:cs="Times New Roman"/>
          <w:sz w:val="24"/>
          <w:szCs w:val="24"/>
        </w:rPr>
        <w:t>«Сүнгән йолдызлар» / «Угасшие</w:t>
      </w:r>
      <w:r w:rsidR="00421EF6">
        <w:rPr>
          <w:rFonts w:ascii="Times New Roman" w:hAnsi="Times New Roman" w:cs="Times New Roman"/>
          <w:sz w:val="24"/>
          <w:szCs w:val="24"/>
        </w:rPr>
        <w:t xml:space="preserve"> звезды». Чтение, анализ</w:t>
      </w:r>
      <w:r w:rsidRPr="00CF282D">
        <w:rPr>
          <w:rFonts w:ascii="Times New Roman" w:hAnsi="Times New Roman" w:cs="Times New Roman"/>
          <w:sz w:val="24"/>
          <w:szCs w:val="24"/>
        </w:rPr>
        <w:t>.</w:t>
      </w:r>
    </w:p>
    <w:p w:rsidR="00D51075" w:rsidRPr="00CF282D" w:rsidRDefault="00D51075" w:rsidP="0005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F282D">
        <w:rPr>
          <w:rFonts w:ascii="Times New Roman" w:hAnsi="Times New Roman" w:cs="Times New Roman"/>
          <w:sz w:val="24"/>
          <w:szCs w:val="24"/>
          <w:lang w:eastAsia="ru-RU"/>
        </w:rPr>
        <w:t xml:space="preserve">Х.Такташ. «Мәхәббәт тәүбәсе»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Раскаяние в любви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. Чтение</w:t>
      </w:r>
      <w:r w:rsidR="00421EF6">
        <w:rPr>
          <w:rFonts w:ascii="Times New Roman" w:hAnsi="Times New Roman" w:cs="Times New Roman"/>
          <w:sz w:val="24"/>
          <w:szCs w:val="24"/>
          <w:lang w:eastAsia="ru-RU"/>
        </w:rPr>
        <w:t>, обсуждение.</w:t>
      </w:r>
    </w:p>
    <w:p w:rsidR="00D51075" w:rsidRPr="00DC3C30" w:rsidRDefault="00D51075" w:rsidP="00056CC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CF282D">
        <w:rPr>
          <w:rFonts w:ascii="Times New Roman" w:hAnsi="Times New Roman" w:cs="Times New Roman"/>
          <w:sz w:val="24"/>
          <w:szCs w:val="24"/>
          <w:lang w:eastAsia="ru-RU"/>
        </w:rPr>
        <w:t xml:space="preserve">Г.Кутуй. «Тапшырылмаган хатлар»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Неотосланные письма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21EF6">
        <w:rPr>
          <w:rFonts w:ascii="Times New Roman" w:hAnsi="Times New Roman" w:cs="Times New Roman"/>
          <w:sz w:val="24"/>
          <w:szCs w:val="24"/>
          <w:lang w:eastAsia="ru-RU"/>
        </w:rPr>
        <w:t>Чтение, обсуждение.</w:t>
      </w:r>
    </w:p>
    <w:p w:rsidR="00D51075" w:rsidRPr="00DC3C30" w:rsidRDefault="00D51075" w:rsidP="004273B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075" w:rsidRPr="00DC3C30" w:rsidRDefault="00D51075" w:rsidP="007D74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Минимум литературных произведений, </w:t>
      </w:r>
    </w:p>
    <w:p w:rsidR="00D51075" w:rsidRPr="00DC3C30" w:rsidRDefault="00D51075" w:rsidP="008B7C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</w:t>
      </w:r>
      <w:r w:rsidR="008B7C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длагаемых для изучения учащимся</w:t>
      </w:r>
    </w:p>
    <w:p w:rsidR="00D51075" w:rsidRPr="00DC3C30" w:rsidRDefault="00D51075" w:rsidP="007D745A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51075" w:rsidRPr="00DC3C30" w:rsidRDefault="00D51075" w:rsidP="007D745A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 класс</w:t>
      </w:r>
    </w:p>
    <w:p w:rsidR="00D51075" w:rsidRPr="00DC3C30" w:rsidRDefault="00D51075" w:rsidP="008F1C21">
      <w:pPr>
        <w:pStyle w:val="a3"/>
        <w:numPr>
          <w:ilvl w:val="0"/>
          <w:numId w:val="28"/>
        </w:numPr>
        <w:tabs>
          <w:tab w:val="left" w:pos="0"/>
        </w:tabs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Поэма Кул Гали </w:t>
      </w:r>
      <w:r w:rsidRPr="00CF282D">
        <w:rPr>
          <w:rFonts w:ascii="Times New Roman" w:hAnsi="Times New Roman" w:cs="Times New Roman"/>
          <w:sz w:val="24"/>
          <w:szCs w:val="24"/>
        </w:rPr>
        <w:t>«К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CF282D">
        <w:rPr>
          <w:rFonts w:ascii="Times New Roman" w:hAnsi="Times New Roman" w:cs="Times New Roman"/>
          <w:sz w:val="24"/>
          <w:szCs w:val="24"/>
        </w:rPr>
        <w:t>ссаи Й</w:t>
      </w:r>
      <w:r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CF282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CF282D">
        <w:rPr>
          <w:rFonts w:ascii="Times New Roman" w:hAnsi="Times New Roman" w:cs="Times New Roman"/>
          <w:sz w:val="24"/>
          <w:szCs w:val="24"/>
        </w:rPr>
        <w:t>ф»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«Сказание о Юсуфе»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– отрывки.</w:t>
      </w:r>
    </w:p>
    <w:p w:rsidR="00D51075" w:rsidRPr="00DC3C30" w:rsidRDefault="00D51075" w:rsidP="008F1C21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Поэма С.Сараи «Сөһәйл вә Гөлдерсен» / «Сухейль и Гульдурсун</w:t>
      </w:r>
      <w:r w:rsidRPr="00AB2EE2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– отрывки. </w:t>
      </w:r>
    </w:p>
    <w:p w:rsidR="00D51075" w:rsidRPr="00DC3C30" w:rsidRDefault="00D51075" w:rsidP="008F1C21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lastRenderedPageBreak/>
        <w:t>Стихотворение Кул Шарифа «И күңел...»  / О, душа...</w:t>
      </w:r>
      <w:r w:rsidRPr="00AB2EE2"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. </w:t>
      </w:r>
    </w:p>
    <w:p w:rsidR="00D51075" w:rsidRPr="00DC3C30" w:rsidRDefault="00D51075" w:rsidP="008F1C21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М.Колый. Хикмет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«Юмартлык бу күңелне рушан кылыр...»  /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Щедрость сделает душу прекрасной...</w:t>
      </w:r>
      <w:r w:rsidRPr="00056CCE"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i/>
          <w:iCs/>
          <w:sz w:val="24"/>
          <w:szCs w:val="24"/>
          <w:lang w:val="be-BY"/>
        </w:rPr>
      </w:pPr>
      <w:r w:rsidRPr="00DC3C30">
        <w:rPr>
          <w:rFonts w:ascii="Times New Roman" w:hAnsi="Times New Roman" w:cs="Times New Roman"/>
          <w:sz w:val="24"/>
          <w:szCs w:val="24"/>
          <w:lang w:val="be-BY"/>
        </w:rPr>
        <w:t>Ф.Карими</w:t>
      </w:r>
      <w:r>
        <w:rPr>
          <w:rFonts w:ascii="Times New Roman" w:hAnsi="Times New Roman" w:cs="Times New Roman"/>
          <w:sz w:val="24"/>
          <w:szCs w:val="24"/>
          <w:lang w:val="be-BY"/>
        </w:rPr>
        <w:t>.</w:t>
      </w:r>
      <w:r w:rsidRPr="00DC3C30">
        <w:rPr>
          <w:rFonts w:ascii="Times New Roman" w:hAnsi="Times New Roman" w:cs="Times New Roman"/>
          <w:sz w:val="24"/>
          <w:szCs w:val="24"/>
          <w:lang w:val="be-BY"/>
        </w:rPr>
        <w:t xml:space="preserve"> «Ауропа сәяхәтнамәсе» / </w:t>
      </w:r>
      <w:r w:rsidRPr="00AB2EE2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be-BY"/>
        </w:rPr>
        <w:t>Путешествие по Европе</w:t>
      </w:r>
      <w:r w:rsidRPr="00AB2EE2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/>
        </w:rPr>
        <w:t xml:space="preserve"> – отрывки.</w:t>
      </w:r>
    </w:p>
    <w:p w:rsidR="00D51075" w:rsidRPr="00DC3C30" w:rsidRDefault="00D51075" w:rsidP="008F1C21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Роман Г.Ибрагимова «Яшь йөрәкләр» / «Молодые сердца</w:t>
      </w:r>
      <w:r w:rsidRPr="00AB2EE2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D51075" w:rsidRPr="00AB2EE2" w:rsidRDefault="00D51075" w:rsidP="008F1C21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AB2EE2">
        <w:rPr>
          <w:rFonts w:ascii="Times New Roman" w:hAnsi="Times New Roman" w:cs="Times New Roman"/>
          <w:sz w:val="24"/>
          <w:szCs w:val="24"/>
          <w:lang w:val="be-BY" w:eastAsia="ru-RU"/>
        </w:rPr>
        <w:t>Г.Тукай. «Мәхәббәт</w:t>
      </w:r>
      <w:r w:rsidRPr="00AB2EE2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AB2EE2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«Любовь</w:t>
      </w:r>
      <w:r w:rsidRPr="00AB2EE2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AB2EE2">
        <w:rPr>
          <w:rFonts w:ascii="Times New Roman" w:hAnsi="Times New Roman" w:cs="Times New Roman"/>
          <w:sz w:val="24"/>
          <w:szCs w:val="24"/>
          <w:lang w:val="be-BY" w:eastAsia="ru-RU"/>
        </w:rPr>
        <w:t>, «Ваксынмыйм</w:t>
      </w:r>
      <w:r w:rsidRPr="00AB2EE2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AB2EE2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«Не буду мелочиться</w:t>
      </w:r>
      <w:r w:rsidRPr="00AB2EE2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AB2EE2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D51075" w:rsidRPr="00DC3C30" w:rsidRDefault="00D51075" w:rsidP="008F1C21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AB2EE2">
        <w:rPr>
          <w:rFonts w:ascii="Times New Roman" w:hAnsi="Times New Roman" w:cs="Times New Roman"/>
          <w:sz w:val="24"/>
          <w:szCs w:val="24"/>
          <w:lang w:val="be-BY" w:eastAsia="ru-RU"/>
        </w:rPr>
        <w:t>Дарде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менд. «Каләмгә хитаб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Обращение к перу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Шагыйрьгә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Поэту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1075" w:rsidRPr="00DC3C30" w:rsidRDefault="00D51075" w:rsidP="008F1C21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С.Рамиев.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Авыл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Деревня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Уку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/ Учение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1075" w:rsidRPr="00DC3C30" w:rsidRDefault="00D51075" w:rsidP="008F1C21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Г.Исхаки.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Ул әле өйләнмәгән иде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Он еще не был женат.</w:t>
      </w:r>
    </w:p>
    <w:p w:rsidR="00D51075" w:rsidRPr="00DC3C30" w:rsidRDefault="00D51075" w:rsidP="008F1C21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Х.Такташ.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 xml:space="preserve">«Мәхәббәт тәүбәсе»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Раскаяние в любви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- отрывки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1075" w:rsidRPr="00DC3C30" w:rsidRDefault="00D51075" w:rsidP="008F1C21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>Ф.Амирхан. «Шәфигулла агай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Дядя Шафигулла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1075" w:rsidRPr="00DC3C30" w:rsidRDefault="00D51075" w:rsidP="008F1C21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К.Тинчурин. </w:t>
      </w:r>
      <w:r w:rsidRPr="00CF282D">
        <w:rPr>
          <w:rFonts w:ascii="Times New Roman" w:hAnsi="Times New Roman" w:cs="Times New Roman"/>
          <w:sz w:val="24"/>
          <w:szCs w:val="24"/>
        </w:rPr>
        <w:t>«Сүнгән йолдызлар» / «Угасшие звезды»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1075" w:rsidRPr="00DC3C30" w:rsidRDefault="00D51075" w:rsidP="008F1C21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Г.Кутуй.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 xml:space="preserve">«Тапшырылмаган хатлар»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>Неотосланные письма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1075" w:rsidRPr="00DC3C30" w:rsidRDefault="00D51075" w:rsidP="007D745A">
      <w:pPr>
        <w:widowControl w:val="0"/>
        <w:snapToGri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</w:p>
    <w:p w:rsidR="008B7C0C" w:rsidRDefault="008B7C0C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be-BY"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caps/>
          <w:sz w:val="24"/>
          <w:szCs w:val="24"/>
          <w:lang w:val="be-BY" w:eastAsia="ru-RU"/>
        </w:rPr>
        <w:t>11 класс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</w:p>
    <w:p w:rsidR="00D51075" w:rsidRPr="00DC3C30" w:rsidRDefault="00D51075" w:rsidP="004273B4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3336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Литература военного времени</w:t>
      </w:r>
      <w:r w:rsidRPr="00DC3C3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</w:p>
    <w:p w:rsidR="00D51075" w:rsidRPr="00DC3C30" w:rsidRDefault="00D51075" w:rsidP="004273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Великая Отечественная война, ее влияние на литературу. Основные темы и проблемы в произведениях. Взаимоотношения между писателем и обществом. Творчество М.Джалиля, Ф.Карима, А.Еники, Ф.Хусни. </w:t>
      </w:r>
    </w:p>
    <w:p w:rsidR="00D51075" w:rsidRPr="00DC3C30" w:rsidRDefault="00D51075" w:rsidP="004273B4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>М.Джалиль. «Хуш, акыллым» / «Прошай, моя умница», «Кошчык» / «Птенчик». Чтение, анализ.</w:t>
      </w:r>
    </w:p>
    <w:p w:rsidR="00D51075" w:rsidRPr="00DC3C30" w:rsidRDefault="00D51075" w:rsidP="004273B4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>Ф.Хусни. «Йөзек кашы» / «Перстень». Чтение, анализ, составление тезисов.</w:t>
      </w:r>
    </w:p>
    <w:p w:rsidR="00D51075" w:rsidRPr="00DC3C30" w:rsidRDefault="00D51075" w:rsidP="004273B4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075" w:rsidRPr="00DC3C30" w:rsidRDefault="00D51075" w:rsidP="004273B4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3336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Литература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послевоенного периода (до 1960-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х годов). </w:t>
      </w:r>
    </w:p>
    <w:p w:rsidR="00D51075" w:rsidRPr="00DC3C30" w:rsidRDefault="00D51075" w:rsidP="00AB2E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F282D">
        <w:rPr>
          <w:rFonts w:ascii="Times New Roman" w:hAnsi="Times New Roman" w:cs="Times New Roman"/>
          <w:sz w:val="24"/>
          <w:szCs w:val="24"/>
          <w:lang w:eastAsia="ru-RU"/>
        </w:rPr>
        <w:t xml:space="preserve">Положительное влияние </w:t>
      </w:r>
      <w:r w:rsidRPr="00CF28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литературу 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 xml:space="preserve">полудемократических перемен периода </w:t>
      </w:r>
      <w:r w:rsidRPr="00CF28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  <w:t>О</w:t>
      </w:r>
      <w:r w:rsidRPr="00CF282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ттепели». Творчество Х.Туфана.</w:t>
      </w:r>
      <w:r w:rsidRPr="00CF282D">
        <w:rPr>
          <w:rFonts w:ascii="Times New Roman" w:hAnsi="Times New Roman" w:cs="Times New Roman"/>
          <w:sz w:val="24"/>
          <w:szCs w:val="24"/>
          <w:lang w:eastAsia="ru-RU"/>
        </w:rPr>
        <w:t xml:space="preserve"> «Кайсыгызның кулы җылы?» / «У кого рука теплая?», «Илдә ниләр бар икән?» / «Что происходит на Родине? », «Луиза-а-а-а».</w:t>
      </w:r>
    </w:p>
    <w:p w:rsidR="00D51075" w:rsidRPr="00DC3C30" w:rsidRDefault="00D51075" w:rsidP="004273B4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 1960–1980-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х годов.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Возвращение литературы к национальным </w:t>
      </w:r>
      <w:r>
        <w:rPr>
          <w:rFonts w:ascii="Times New Roman" w:hAnsi="Times New Roman" w:cs="Times New Roman"/>
          <w:sz w:val="24"/>
          <w:szCs w:val="24"/>
          <w:lang w:val="tt-RU"/>
        </w:rPr>
        <w:t>традиция</w:t>
      </w:r>
      <w:r w:rsidRPr="00DC3C30">
        <w:rPr>
          <w:rFonts w:ascii="Times New Roman" w:hAnsi="Times New Roman" w:cs="Times New Roman"/>
          <w:sz w:val="24"/>
          <w:szCs w:val="24"/>
        </w:rPr>
        <w:t>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</w:t>
      </w:r>
      <w:r>
        <w:rPr>
          <w:rFonts w:ascii="Times New Roman" w:hAnsi="Times New Roman" w:cs="Times New Roman"/>
          <w:sz w:val="24"/>
          <w:szCs w:val="24"/>
        </w:rPr>
        <w:t>оиск</w:t>
      </w:r>
      <w:r w:rsidRPr="00DC3C30">
        <w:rPr>
          <w:rFonts w:ascii="Times New Roman" w:hAnsi="Times New Roman" w:cs="Times New Roman"/>
          <w:sz w:val="24"/>
          <w:szCs w:val="24"/>
        </w:rPr>
        <w:t xml:space="preserve"> знаковых особенностей нового общества, новый герой. 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Оживление романтического направления. Появление другой оценки революции 1917 года и новой жизни после нее. Изображение темы войны в ином аспекте.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Творчество А.Гилязова, Р.Файзуллина, Р.Хариса, Р.Гаташа. Р.Файзуллин. «Яшь чак» 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«Молодость», «Туган ягым» / «Родной край». Чтение, анализ. Р.Харис. «Сабантуй». Чтение, обсуждение, составление тезисов.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Р.Гаташ. «Ирләр булыйк» /«Будем мужчинами», «Укытучы» /«Учитель». Чтение, обсуждение.</w:t>
      </w:r>
    </w:p>
    <w:p w:rsidR="00D51075" w:rsidRPr="00DC3C30" w:rsidRDefault="00D51075" w:rsidP="004273B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1075" w:rsidRPr="00DC3C30" w:rsidRDefault="00D51075" w:rsidP="004273B4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 1980–2000-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х годов.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Возрождение татарской литературы на рубеже ХХ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C3C30">
        <w:rPr>
          <w:rFonts w:ascii="Times New Roman" w:hAnsi="Times New Roman" w:cs="Times New Roman"/>
          <w:sz w:val="24"/>
          <w:szCs w:val="24"/>
        </w:rPr>
        <w:t xml:space="preserve">ХХI веков. Созвучность тенденций в литературе этого периода с поисками в литературе начала ХХ века. Развитие в реализме: типизация пообщественно-классовому принципу поднимается на общечеловеческий уровень. Появление литературных произведений, критически </w:t>
      </w: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оценивающих советскую и постсоветскую эпоху, создающих образ великих этапов в истории страны через призму противостояния человека и общества.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Творчество А.Гилязева, М.Магдиева, М.Хасанова, М.Хабибуллина, Т.Миннуллина, И.Юзеева, Р.Файзуллина, Зульфата, Р.Валиева.</w:t>
      </w:r>
    </w:p>
    <w:p w:rsidR="00D51075" w:rsidRDefault="00D51075" w:rsidP="002F0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А.Гилязев.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Йәгез, бер дога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«Давайте помолимся». Чтение, анализ.</w:t>
      </w:r>
    </w:p>
    <w:p w:rsidR="00D51075" w:rsidRDefault="00D51075" w:rsidP="002F0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</w:rPr>
        <w:t>М.Магдиев. «Бәхилләшү» / «</w:t>
      </w:r>
      <w:r>
        <w:rPr>
          <w:rFonts w:ascii="Times New Roman" w:hAnsi="Times New Roman" w:cs="Times New Roman"/>
          <w:sz w:val="24"/>
          <w:szCs w:val="24"/>
          <w:lang w:val="tt-RU"/>
        </w:rPr>
        <w:t>Проща</w:t>
      </w:r>
      <w:r w:rsidRPr="00CF282D">
        <w:rPr>
          <w:rFonts w:ascii="Times New Roman" w:hAnsi="Times New Roman" w:cs="Times New Roman"/>
          <w:sz w:val="24"/>
          <w:szCs w:val="24"/>
        </w:rPr>
        <w:t>ние». Чтение, составление плана, тезисов, обсуждение.</w:t>
      </w:r>
    </w:p>
    <w:p w:rsidR="00D51075" w:rsidRDefault="00D51075" w:rsidP="002F0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</w:rPr>
        <w:t>И.Юзеев «Гашыйклар тавы» / «Гора влюбленных». Чтение и обсуждение.</w:t>
      </w:r>
    </w:p>
    <w:p w:rsidR="00D51075" w:rsidRDefault="00D51075" w:rsidP="002F0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</w:rPr>
        <w:t>И.Юзеев. «Өчәү чыктык ерак юлга» / «</w:t>
      </w:r>
      <w:r>
        <w:rPr>
          <w:rFonts w:ascii="Times New Roman" w:hAnsi="Times New Roman" w:cs="Times New Roman"/>
          <w:sz w:val="24"/>
          <w:szCs w:val="24"/>
          <w:lang w:val="tt-RU"/>
        </w:rPr>
        <w:t>Мы в</w:t>
      </w:r>
      <w:r w:rsidRPr="00CF282D">
        <w:rPr>
          <w:rFonts w:ascii="Times New Roman" w:hAnsi="Times New Roman" w:cs="Times New Roman"/>
          <w:sz w:val="24"/>
          <w:szCs w:val="24"/>
        </w:rPr>
        <w:t xml:space="preserve">троем </w:t>
      </w:r>
      <w:r>
        <w:rPr>
          <w:rFonts w:ascii="Times New Roman" w:hAnsi="Times New Roman" w:cs="Times New Roman"/>
          <w:sz w:val="24"/>
          <w:szCs w:val="24"/>
          <w:lang w:val="tt-RU"/>
        </w:rPr>
        <w:t>отправились в</w:t>
      </w:r>
      <w:r w:rsidRPr="00CF282D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  <w:lang w:val="tt-RU"/>
        </w:rPr>
        <w:t>орогу</w:t>
      </w:r>
      <w:r w:rsidRPr="00CF282D">
        <w:rPr>
          <w:rFonts w:ascii="Times New Roman" w:hAnsi="Times New Roman" w:cs="Times New Roman"/>
          <w:sz w:val="24"/>
          <w:szCs w:val="24"/>
        </w:rPr>
        <w:t>». Чтение, обсуждение.</w:t>
      </w:r>
    </w:p>
    <w:p w:rsidR="00D51075" w:rsidRDefault="00D51075" w:rsidP="002F0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</w:rPr>
        <w:t>М.Хасанов. «Язгы аҗаган» / «Весення</w:t>
      </w:r>
      <w:r>
        <w:rPr>
          <w:rFonts w:ascii="Times New Roman" w:hAnsi="Times New Roman" w:cs="Times New Roman"/>
          <w:sz w:val="24"/>
          <w:szCs w:val="24"/>
          <w:lang w:val="tt-RU"/>
        </w:rPr>
        <w:t>я</w:t>
      </w:r>
      <w:r w:rsidRPr="00CF282D">
        <w:rPr>
          <w:rFonts w:ascii="Times New Roman" w:hAnsi="Times New Roman" w:cs="Times New Roman"/>
          <w:sz w:val="24"/>
          <w:szCs w:val="24"/>
        </w:rPr>
        <w:t xml:space="preserve"> зарница». Чтение, составление тезисов, обсуждение, анализ.</w:t>
      </w:r>
    </w:p>
    <w:p w:rsidR="00D51075" w:rsidRDefault="00D51075" w:rsidP="002F0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</w:rPr>
        <w:t>Т.Миннуллин. «Әлдермештән Әлмәндәр» / «Старик Альмандар из Альдермеша». Чтение, анализ.</w:t>
      </w:r>
    </w:p>
    <w:p w:rsidR="00D51075" w:rsidRDefault="00D51075" w:rsidP="002F0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</w:rPr>
        <w:t>М.Хабибуллин. «Кубрат хан». Чтение, составление тезисов. Проектная работа.</w:t>
      </w:r>
    </w:p>
    <w:p w:rsidR="00D51075" w:rsidRDefault="00D51075" w:rsidP="002F0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</w:rPr>
        <w:t>Р.Валиев. «Сююмбикэ». Чтение, анализ.</w:t>
      </w:r>
    </w:p>
    <w:p w:rsidR="00D51075" w:rsidRPr="00DC3C30" w:rsidRDefault="00D51075" w:rsidP="002F087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Зульфат. «Колын» / «Жеребенок», «Тылсым» / «Волшебство», «Дүрт җыр»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Четыре песни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 Чтение, анализ.</w:t>
      </w:r>
    </w:p>
    <w:p w:rsidR="00D51075" w:rsidRPr="00DC3C30" w:rsidRDefault="00D51075" w:rsidP="004273B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1075" w:rsidRPr="00DC3C30" w:rsidRDefault="00D51075" w:rsidP="004273B4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 2000–2010-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х годов.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Выдвижение на передний план психологического начала, утверждение понятия о том, что жизнь и внутренний мир отдельного человека выше исторической и социальной действительности. Воссоздание процессов</w:t>
      </w:r>
      <w:r>
        <w:rPr>
          <w:rFonts w:ascii="Times New Roman" w:hAnsi="Times New Roman" w:cs="Times New Roman"/>
          <w:sz w:val="24"/>
          <w:szCs w:val="24"/>
          <w:lang w:val="tt-RU"/>
        </w:rPr>
        <w:t>, происходящих в</w:t>
      </w:r>
      <w:r w:rsidRPr="00DC3C30">
        <w:rPr>
          <w:rFonts w:ascii="Times New Roman" w:hAnsi="Times New Roman" w:cs="Times New Roman"/>
          <w:sz w:val="24"/>
          <w:szCs w:val="24"/>
        </w:rPr>
        <w:t xml:space="preserve"> сознани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DC3C30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r w:rsidRPr="00DC3C30">
        <w:rPr>
          <w:rFonts w:ascii="Times New Roman" w:hAnsi="Times New Roman" w:cs="Times New Roman"/>
          <w:sz w:val="24"/>
          <w:szCs w:val="24"/>
        </w:rPr>
        <w:t>бессознательн</w:t>
      </w:r>
      <w:r>
        <w:rPr>
          <w:rFonts w:ascii="Times New Roman" w:hAnsi="Times New Roman" w:cs="Times New Roman"/>
          <w:sz w:val="24"/>
          <w:szCs w:val="24"/>
          <w:lang w:val="tt-RU"/>
        </w:rPr>
        <w:t>ых сферах</w:t>
      </w:r>
      <w:r w:rsidRPr="00DC3C30">
        <w:rPr>
          <w:rFonts w:ascii="Times New Roman" w:hAnsi="Times New Roman" w:cs="Times New Roman"/>
          <w:sz w:val="24"/>
          <w:szCs w:val="24"/>
        </w:rPr>
        <w:t xml:space="preserve"> человека. Активизация мифологических, условно-символических образов, раскрытие с их помощью национальной проблематики в новой плоскости, изображение национального чувства и самобытности в качестве силы, способной противостоять тоталитарной идеологии.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Творчество З.Хакима, Р.Зайдуллы.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Мировой литературный процесс. Различные связи между татарской, русской и зарубежной литературами. Вечные темы и образы. Переводы стихов тюркских народов: Р.Гаташ, Р.Миннулин, Р.Харис и др.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З.Хаким.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Телсез күке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Немая кукушка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 Чтение, обсуждение, анализ.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Р.Зайдулла.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Битлек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Маска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 Чтение, анализ.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>Теоретико-литературные понятия</w:t>
      </w: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Роды и жанры литературы. 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Литературные роды: эпос, лирика и драма. Эпические жанры: роман, повесть, рассказ. Жанровые разновидности эпического вида: исторический роман (повесть или рассказ), бытовой роман, производственный роман, психологический роман, приключенческий роман, детективный роман. Жанры лирики: пейзажная лирика, гражданская лирика, интимная лирика, философская лирика. Лирические жанры восточной литературы: мадхия (ода), марсия (стихотворение, посвященное чьей-либо памяти), газель, касыда (хвалебное стихотворение), рубаи. Драматические жанры: комедия, трагедия, драма. Жанровые разновидности драмы: грустная комедия, историческая драма, психологическая драма. Лиро-эпические жанры: сюжетное стихотворение, басня, баллада, нэсер (проза в стихах), поэма. Разновидности жанра поэмы: романтическая поэма, реалистическая поэма. Межродовые формы: путевые заметки.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Образность в литературном произведении. 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повествователь, лирическое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, образ автора, авторская позиция. Образы природы, образы-вещи, мифологические образы, фантастические образы, архетип.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произведение. Форма и содержание. 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Автор, читатель (адресат). Содержание: событие, явление, подтекст, контекст. Конфликт, сюжет, элементы сюжета. Мотив, лейтмотив. Композиция: внешняя и внутренняя. Тема, проблема, идея, пафос. Идеал. Художественная реальность в литературном произведении. Пейзаж, портрет. Психологизм. Место и время в художественном произведении, хронотоп. Текст: эпиграф, посвящение, сильная позиция.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творчество. Художественные средства и стиль. 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юмор, сатира, сарказм, шарж. Авторский стиль: юмористический, трагический, экзистенциальный, публицистический и др. начала. Стиль эпохи.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 xml:space="preserve">История литературы.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Традиции и новаторство. Религиозная литература, светская литература. Литературные связи: влияние, назира (форма литературного подражания), пародия.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 xml:space="preserve">Литературный процесс.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Понятие о литературном процессе; периоды в развитии литературы; литературные направления (реализм, романтизм); суфизм, просветительство, модернизм, постмодернизм; литературный метод (течение): просветительский реализм, критический реализм, социалистический реализм, деревенский реализм, символизм, гисьянизм, импрессионизм, имажинизм, футуризм.</w:t>
      </w:r>
    </w:p>
    <w:p w:rsidR="00D51075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Минимум литературных произведений, </w:t>
      </w:r>
    </w:p>
    <w:p w:rsidR="00D51075" w:rsidRPr="00DC3C30" w:rsidRDefault="00D51075" w:rsidP="00B960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</w:t>
      </w:r>
      <w:r w:rsidR="00B960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длагаемых для изучения учащимся</w:t>
      </w:r>
    </w:p>
    <w:p w:rsidR="00D51075" w:rsidRPr="00DC3C30" w:rsidRDefault="00D51075" w:rsidP="004273B4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51075" w:rsidRPr="00DC3C30" w:rsidRDefault="00D51075" w:rsidP="004273B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Х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I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класс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Цикл стихотворений М.Джалиля «Моабит дәфтәрләре» /</w:t>
      </w:r>
      <w:r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«Моабитская тетрадь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i/>
          <w:iCs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Повесть Ф.Хусни «Йөзек кашы»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«Перстень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Стихотворение Х.Туфана «Кайсыгызны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ң кулы җылы?</w:t>
      </w:r>
      <w:r w:rsidRPr="002F087B"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У кого рука теплая?</w:t>
      </w:r>
      <w:r w:rsidRPr="002F087B"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Илдә ниләр бар икән?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/ Что происходит в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стране?</w:t>
      </w:r>
      <w:r w:rsidRPr="002F087B"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, Луиза-а-а!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Повесть А.Гилязова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Йәгез</w:t>
      </w:r>
      <w:r>
        <w:rPr>
          <w:rFonts w:ascii="Times New Roman" w:hAnsi="Times New Roman" w:cs="Times New Roman"/>
          <w:sz w:val="24"/>
          <w:szCs w:val="24"/>
          <w:lang w:val="tt-RU" w:eastAsia="ru-RU"/>
        </w:rPr>
        <w:t>,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бер дога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» / «Давайте помолимся..</w:t>
      </w:r>
    </w:p>
    <w:p w:rsidR="00D51075" w:rsidRPr="002F087B" w:rsidRDefault="00D51075" w:rsidP="002F087B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Драма И.Юзеева «Гашыйклар тавы» 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«Гора влюбленных»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, 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Өчәү чыктык ерак юлга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Мы в</w:t>
      </w:r>
      <w:r w:rsidRPr="00CF282D">
        <w:rPr>
          <w:rFonts w:ascii="Times New Roman" w:hAnsi="Times New Roman" w:cs="Times New Roman"/>
          <w:sz w:val="24"/>
          <w:szCs w:val="24"/>
        </w:rPr>
        <w:t xml:space="preserve">троем </w:t>
      </w:r>
      <w:r>
        <w:rPr>
          <w:rFonts w:ascii="Times New Roman" w:hAnsi="Times New Roman" w:cs="Times New Roman"/>
          <w:sz w:val="24"/>
          <w:szCs w:val="24"/>
          <w:lang w:val="tt-RU"/>
        </w:rPr>
        <w:t>отправились в</w:t>
      </w:r>
      <w:r w:rsidRPr="00CF282D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  <w:lang w:val="tt-RU"/>
        </w:rPr>
        <w:t>орогу</w:t>
      </w:r>
      <w:r w:rsidRPr="00CF282D">
        <w:rPr>
          <w:rFonts w:ascii="Times New Roman" w:hAnsi="Times New Roman" w:cs="Times New Roman"/>
          <w:sz w:val="24"/>
          <w:szCs w:val="24"/>
        </w:rPr>
        <w:t>».</w:t>
      </w:r>
    </w:p>
    <w:p w:rsidR="00D51075" w:rsidRPr="00DC3C30" w:rsidRDefault="00D51075" w:rsidP="002F087B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Повесть М.Магдиева «Бәхилләшү»  / «</w:t>
      </w:r>
      <w:r>
        <w:rPr>
          <w:rFonts w:ascii="Times New Roman" w:hAnsi="Times New Roman" w:cs="Times New Roman"/>
          <w:sz w:val="24"/>
          <w:szCs w:val="24"/>
          <w:lang w:val="be-BY" w:eastAsia="ru-RU"/>
        </w:rPr>
        <w:t>Прощание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Роман М.Хасанова. 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Язгы аҗаган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/ Отрывок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Весенняя зарница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Драма Т.Миннуллина «Әлдермештән Әлмәндәр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Старик Альмандар из деревни Альдермеш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Роман М.Хабибуллина «Кубрат хан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Цикл стихотворений Р.Файзуллина «Яшь чак» / «Молодость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, «Туган ягым» / «Родной край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. 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Стихотворения Р.Гаташа «Ирләр булыйк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«Будем мужчинами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, «Укытучы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«Учитель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Р.Харис. «Сабантуй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Зульфат</w:t>
      </w:r>
      <w:r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«Колын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«Жеребенок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, «Тылсым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«Волшебство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, «Д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үрт җыр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Четыре песни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Драма З.Хакима «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Телсез күке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»  / «Немая кукушка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D51075" w:rsidRPr="00DC3C30" w:rsidRDefault="00D51075" w:rsidP="008F1C21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Стихотворение Р.Зайдуллы «Битлек» / «Маска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Формирование навыков</w:t>
      </w: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Необходимым условием для закрепления знаний является формирование у учащихся определенных навыков. В особенности это касается предмета литературы, где усвоение новых знаний происходит в процессе анализа и исследования.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Работа по формированию навыков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 проводится и оценивается по следующим направлениям: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666666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рецептивная деятельность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: умение рассказать о жизненном пути и творчестве писателя (выборочно или предложенного автора); рассказать о литературе определенного периода, приводя сравнения и оценку, воспроизводить отдельные отрывки наизусть; умение </w:t>
      </w: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определять принадлежность художественного произведения к одному из литературных родов и жанров, главные особенности творчества писателя, основные направления развития литературного периода, умение обосновать свою точку зрения; понимание литературного произведения во взаимосвязи с явлениями общественной и культурной жизни; умение выделять в литературном произведении общечеловеческие и конкретно-исторические ценности, умение выяснять 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«сквозные» и «вечные» проблемы.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репродуктивная деятельность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: умение пересказывать содержание литературного произведения, описанных там событий и характеров, оценивать, сопоставлять с другими произведениями; умение рассказывать о литературе отдельных периодов, обобщая полученные сведения; умение целенаправленно работать с разными источниками информации (словари, справочники, энциклопедии, электронные средства)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; 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умение пользоваться материалами периодической печати.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творческая деятельность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: умение осмысленного, творческого, выразительного чтения художественных произведений различных жанров; умение писать сочинение по литературному произведению, на тему  творчества писателя, о литературе отдельного периода, и в целом о национальной литературе, основываясь на собственные взгляды, чувства и личный опыт.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поисковая деятельность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: умение самостоятельно находить ответ на проблемные вопросы, касающиеся литературного произведения, творчества писателя, литературного периода и отдельных явлений в национальной литературе; умение видеть ассоциативные связи между литературным произведением и другими текстами, в том числе произведениями других жанров искусства.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исследовательская деятельность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: полный анализ литературного текста; умение сравнивать проблематику и тематику различных произведений, определять их особенности; умение сравнивать литературные произведения, находить общие и различные стороны; умение сравнивать творчество и произведения писателей, определить и дать оценку их общим и различным сторонам; умение сравнивать схожие по тематике произведения татарской, русской (или других народов) литератур, выделять национальные особенности; попытка оценить место и роль татарской литературы в мировом литературном процессе; </w:t>
      </w: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ЗНАНИЯМ, УМЕНИЯМ И НАВЫКАМ УЧАЩИХСЯ</w:t>
      </w:r>
    </w:p>
    <w:p w:rsidR="00D51075" w:rsidRPr="00DC3C30" w:rsidRDefault="00D51075" w:rsidP="00427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51075" w:rsidRPr="00DC3C30" w:rsidRDefault="00D51075" w:rsidP="00427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В результате освоения предмета татарской литературы учащиеся должны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знать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D51075" w:rsidRPr="00DC3C30" w:rsidRDefault="00D51075" w:rsidP="00C03572">
      <w:pPr>
        <w:pStyle w:val="a3"/>
        <w:numPr>
          <w:ilvl w:val="0"/>
          <w:numId w:val="34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самых известных писателей национальной литературы и их произведения; </w:t>
      </w:r>
    </w:p>
    <w:p w:rsidR="00D51075" w:rsidRPr="00DC3C30" w:rsidRDefault="00D51075" w:rsidP="00C03572">
      <w:pPr>
        <w:pStyle w:val="a3"/>
        <w:numPr>
          <w:ilvl w:val="0"/>
          <w:numId w:val="34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периодизацию татарской литературы;</w:t>
      </w:r>
    </w:p>
    <w:p w:rsidR="00D51075" w:rsidRPr="00DC3C30" w:rsidRDefault="00D51075" w:rsidP="00C03572">
      <w:pPr>
        <w:pStyle w:val="a3"/>
        <w:numPr>
          <w:ilvl w:val="0"/>
          <w:numId w:val="34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понимание образной природы искусства слова;</w:t>
      </w:r>
    </w:p>
    <w:p w:rsidR="00D51075" w:rsidRPr="00DC3C30" w:rsidRDefault="00D51075" w:rsidP="00C03572">
      <w:pPr>
        <w:pStyle w:val="a3"/>
        <w:numPr>
          <w:ilvl w:val="0"/>
          <w:numId w:val="34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основные закономерности литературно-исторического процесса и </w:t>
      </w:r>
      <w:r w:rsidRPr="00DC3C30">
        <w:rPr>
          <w:rFonts w:ascii="Times New Roman" w:hAnsi="Times New Roman" w:cs="Times New Roman"/>
          <w:noProof/>
          <w:sz w:val="24"/>
          <w:szCs w:val="24"/>
          <w:lang w:val="be-BY" w:eastAsia="ru-RU"/>
        </w:rPr>
        <w:t xml:space="preserve">основные качества литературных направлений и явлений; </w:t>
      </w:r>
    </w:p>
    <w:p w:rsidR="00D51075" w:rsidRPr="00DC3C30" w:rsidRDefault="00D51075" w:rsidP="00C03572">
      <w:pPr>
        <w:pStyle w:val="a3"/>
        <w:numPr>
          <w:ilvl w:val="0"/>
          <w:numId w:val="34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основные теоретико-литературные понятия</w:t>
      </w: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D51075" w:rsidRPr="00DC3C30" w:rsidRDefault="00D51075" w:rsidP="00C035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уметь:</w:t>
      </w:r>
    </w:p>
    <w:p w:rsidR="00D51075" w:rsidRPr="00DC3C30" w:rsidRDefault="00D51075" w:rsidP="00C03572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пересказать содержание литературного произведения;</w:t>
      </w:r>
    </w:p>
    <w:p w:rsidR="00D51075" w:rsidRPr="00DC3C30" w:rsidRDefault="00D51075" w:rsidP="00C03572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lastRenderedPageBreak/>
        <w:t>анализировать литературное произведение, используя сведения по истории и теории литературы;</w:t>
      </w:r>
    </w:p>
    <w:p w:rsidR="00D51075" w:rsidRPr="00DC3C30" w:rsidRDefault="00D51075" w:rsidP="00C03572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детально исследовать отдельные стороны и элементы художественного произведения, творчества писателя, литературного периода, делать выводы;</w:t>
      </w:r>
    </w:p>
    <w:p w:rsidR="00D51075" w:rsidRPr="00DC3C30" w:rsidRDefault="00D51075" w:rsidP="00C03572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оценивать художественное произведение, творчество писателя, литературный период в свете общественно-исторического контекста и общечеловеческих ценностей;</w:t>
      </w:r>
    </w:p>
    <w:p w:rsidR="00D51075" w:rsidRPr="00DC3C30" w:rsidRDefault="00D51075" w:rsidP="00C03572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D51075" w:rsidRPr="00DC3C30" w:rsidRDefault="00D51075" w:rsidP="00C03572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сопоставлять литературные произведения, относящиеся к одному и тому же и к разным литературным периодам;</w:t>
      </w:r>
    </w:p>
    <w:p w:rsidR="00D51075" w:rsidRPr="00DC3C30" w:rsidRDefault="00D51075" w:rsidP="00C03572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аргументированно выражать личное отношение к произведению;</w:t>
      </w:r>
    </w:p>
    <w:p w:rsidR="00D51075" w:rsidRPr="00DC3C30" w:rsidRDefault="00D51075" w:rsidP="00C03572">
      <w:pPr>
        <w:pStyle w:val="a3"/>
        <w:numPr>
          <w:ilvl w:val="0"/>
          <w:numId w:val="35"/>
        </w:numPr>
        <w:ind w:left="0" w:firstLine="567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выполнять творческие работы различного характера по изученному произведению.</w:t>
      </w:r>
    </w:p>
    <w:sectPr w:rsidR="00D51075" w:rsidRPr="00DC3C30" w:rsidSect="00C03572">
      <w:headerReference w:type="default" r:id="rId7"/>
      <w:footerReference w:type="default" r:id="rId8"/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7F5" w:rsidRDefault="001237F5" w:rsidP="004273B4">
      <w:pPr>
        <w:spacing w:after="0" w:line="240" w:lineRule="auto"/>
      </w:pPr>
      <w:r>
        <w:separator/>
      </w:r>
    </w:p>
  </w:endnote>
  <w:endnote w:type="continuationSeparator" w:id="1">
    <w:p w:rsidR="001237F5" w:rsidRDefault="001237F5" w:rsidP="0042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03C" w:rsidRDefault="00C13A37">
    <w:pPr>
      <w:pStyle w:val="a9"/>
      <w:jc w:val="center"/>
    </w:pPr>
    <w:fldSimple w:instr="PAGE   \* MERGEFORMAT">
      <w:r w:rsidR="006526BD">
        <w:rPr>
          <w:noProof/>
        </w:rPr>
        <w:t>1</w:t>
      </w:r>
    </w:fldSimple>
  </w:p>
  <w:p w:rsidR="00CC203C" w:rsidRDefault="00CC203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7F5" w:rsidRDefault="001237F5" w:rsidP="004273B4">
      <w:pPr>
        <w:spacing w:after="0" w:line="240" w:lineRule="auto"/>
      </w:pPr>
      <w:r>
        <w:separator/>
      </w:r>
    </w:p>
  </w:footnote>
  <w:footnote w:type="continuationSeparator" w:id="1">
    <w:p w:rsidR="001237F5" w:rsidRDefault="001237F5" w:rsidP="00427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03C" w:rsidRPr="009A13ED" w:rsidRDefault="00CC203C" w:rsidP="006900C4">
    <w:pPr>
      <w:pStyle w:val="a7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C281A"/>
    <w:multiLevelType w:val="hybridMultilevel"/>
    <w:tmpl w:val="2D54772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59926CD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17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>
    <w:nsid w:val="57720343"/>
    <w:multiLevelType w:val="hybridMultilevel"/>
    <w:tmpl w:val="B0B817D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29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1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7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43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3"/>
  </w:num>
  <w:num w:numId="3">
    <w:abstractNumId w:val="18"/>
  </w:num>
  <w:num w:numId="4">
    <w:abstractNumId w:val="19"/>
  </w:num>
  <w:num w:numId="5">
    <w:abstractNumId w:val="29"/>
  </w:num>
  <w:num w:numId="6">
    <w:abstractNumId w:val="39"/>
  </w:num>
  <w:num w:numId="7">
    <w:abstractNumId w:val="23"/>
  </w:num>
  <w:num w:numId="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4"/>
  </w:num>
  <w:num w:numId="11">
    <w:abstractNumId w:val="38"/>
  </w:num>
  <w:num w:numId="12">
    <w:abstractNumId w:val="4"/>
  </w:num>
  <w:num w:numId="13">
    <w:abstractNumId w:val="28"/>
  </w:num>
  <w:num w:numId="14">
    <w:abstractNumId w:val="1"/>
  </w:num>
  <w:num w:numId="15">
    <w:abstractNumId w:val="22"/>
  </w:num>
  <w:num w:numId="16">
    <w:abstractNumId w:val="16"/>
  </w:num>
  <w:num w:numId="17">
    <w:abstractNumId w:val="12"/>
  </w:num>
  <w:num w:numId="18">
    <w:abstractNumId w:val="37"/>
  </w:num>
  <w:num w:numId="19">
    <w:abstractNumId w:val="8"/>
  </w:num>
  <w:num w:numId="20">
    <w:abstractNumId w:val="13"/>
  </w:num>
  <w:num w:numId="21">
    <w:abstractNumId w:val="45"/>
  </w:num>
  <w:num w:numId="22">
    <w:abstractNumId w:val="26"/>
  </w:num>
  <w:num w:numId="23">
    <w:abstractNumId w:val="36"/>
  </w:num>
  <w:num w:numId="24">
    <w:abstractNumId w:val="2"/>
  </w:num>
  <w:num w:numId="25">
    <w:abstractNumId w:val="15"/>
  </w:num>
  <w:num w:numId="26">
    <w:abstractNumId w:val="17"/>
  </w:num>
  <w:num w:numId="27">
    <w:abstractNumId w:val="11"/>
  </w:num>
  <w:num w:numId="28">
    <w:abstractNumId w:val="5"/>
  </w:num>
  <w:num w:numId="29">
    <w:abstractNumId w:val="21"/>
  </w:num>
  <w:num w:numId="30">
    <w:abstractNumId w:val="41"/>
  </w:num>
  <w:num w:numId="31">
    <w:abstractNumId w:val="0"/>
  </w:num>
  <w:num w:numId="32">
    <w:abstractNumId w:val="35"/>
  </w:num>
  <w:num w:numId="33">
    <w:abstractNumId w:val="31"/>
  </w:num>
  <w:num w:numId="34">
    <w:abstractNumId w:val="34"/>
  </w:num>
  <w:num w:numId="35">
    <w:abstractNumId w:val="27"/>
  </w:num>
  <w:num w:numId="36">
    <w:abstractNumId w:val="9"/>
  </w:num>
  <w:num w:numId="37">
    <w:abstractNumId w:val="20"/>
  </w:num>
  <w:num w:numId="38">
    <w:abstractNumId w:val="7"/>
  </w:num>
  <w:num w:numId="39">
    <w:abstractNumId w:val="3"/>
  </w:num>
  <w:num w:numId="40">
    <w:abstractNumId w:val="44"/>
  </w:num>
  <w:num w:numId="41">
    <w:abstractNumId w:val="6"/>
  </w:num>
  <w:num w:numId="42">
    <w:abstractNumId w:val="32"/>
  </w:num>
  <w:num w:numId="43">
    <w:abstractNumId w:val="43"/>
  </w:num>
  <w:num w:numId="44">
    <w:abstractNumId w:val="40"/>
  </w:num>
  <w:num w:numId="45">
    <w:abstractNumId w:val="24"/>
  </w:num>
  <w:num w:numId="4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defaultTabStop w:val="709"/>
  <w:hyphenationZone w:val="141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273B4"/>
    <w:rsid w:val="000323A7"/>
    <w:rsid w:val="00052D5E"/>
    <w:rsid w:val="00056CCE"/>
    <w:rsid w:val="00060357"/>
    <w:rsid w:val="00091681"/>
    <w:rsid w:val="000A106C"/>
    <w:rsid w:val="000B051C"/>
    <w:rsid w:val="000C2F75"/>
    <w:rsid w:val="000F059F"/>
    <w:rsid w:val="000F24E7"/>
    <w:rsid w:val="001237F5"/>
    <w:rsid w:val="001444D5"/>
    <w:rsid w:val="00171B56"/>
    <w:rsid w:val="00175A36"/>
    <w:rsid w:val="001A0F37"/>
    <w:rsid w:val="001B4D31"/>
    <w:rsid w:val="001D4D78"/>
    <w:rsid w:val="0022556A"/>
    <w:rsid w:val="00245C5E"/>
    <w:rsid w:val="00251165"/>
    <w:rsid w:val="00264292"/>
    <w:rsid w:val="00266552"/>
    <w:rsid w:val="00291B68"/>
    <w:rsid w:val="002A4990"/>
    <w:rsid w:val="002A552C"/>
    <w:rsid w:val="002A5DB0"/>
    <w:rsid w:val="002F087B"/>
    <w:rsid w:val="003243CC"/>
    <w:rsid w:val="00333670"/>
    <w:rsid w:val="0036479D"/>
    <w:rsid w:val="00375052"/>
    <w:rsid w:val="00386686"/>
    <w:rsid w:val="00391AC1"/>
    <w:rsid w:val="003A5F9C"/>
    <w:rsid w:val="003B3633"/>
    <w:rsid w:val="003B54B5"/>
    <w:rsid w:val="003C4257"/>
    <w:rsid w:val="003C58F2"/>
    <w:rsid w:val="003E57B5"/>
    <w:rsid w:val="003F0C53"/>
    <w:rsid w:val="004174DA"/>
    <w:rsid w:val="00421EF6"/>
    <w:rsid w:val="004273B4"/>
    <w:rsid w:val="004424F3"/>
    <w:rsid w:val="00450A34"/>
    <w:rsid w:val="00462465"/>
    <w:rsid w:val="00473757"/>
    <w:rsid w:val="00483E70"/>
    <w:rsid w:val="004847FC"/>
    <w:rsid w:val="004A608B"/>
    <w:rsid w:val="004C5338"/>
    <w:rsid w:val="005437E6"/>
    <w:rsid w:val="005567A6"/>
    <w:rsid w:val="00642D6A"/>
    <w:rsid w:val="006526BD"/>
    <w:rsid w:val="00652C30"/>
    <w:rsid w:val="00677CE9"/>
    <w:rsid w:val="006900C4"/>
    <w:rsid w:val="0069514E"/>
    <w:rsid w:val="006A54B8"/>
    <w:rsid w:val="006B6A88"/>
    <w:rsid w:val="006B7A98"/>
    <w:rsid w:val="006C21F3"/>
    <w:rsid w:val="006C28F1"/>
    <w:rsid w:val="006C377D"/>
    <w:rsid w:val="006D5EC3"/>
    <w:rsid w:val="006D7DEE"/>
    <w:rsid w:val="0071033C"/>
    <w:rsid w:val="0072687D"/>
    <w:rsid w:val="0073577A"/>
    <w:rsid w:val="007749A1"/>
    <w:rsid w:val="0077678F"/>
    <w:rsid w:val="00777C3C"/>
    <w:rsid w:val="007A696F"/>
    <w:rsid w:val="007D66A2"/>
    <w:rsid w:val="007D718E"/>
    <w:rsid w:val="007D745A"/>
    <w:rsid w:val="007F40D4"/>
    <w:rsid w:val="00830BA6"/>
    <w:rsid w:val="00842CB8"/>
    <w:rsid w:val="00884AF9"/>
    <w:rsid w:val="00885E29"/>
    <w:rsid w:val="00897876"/>
    <w:rsid w:val="0089787B"/>
    <w:rsid w:val="008B3C2D"/>
    <w:rsid w:val="008B7C0C"/>
    <w:rsid w:val="008E4338"/>
    <w:rsid w:val="008E61A6"/>
    <w:rsid w:val="008F1C21"/>
    <w:rsid w:val="00906ED4"/>
    <w:rsid w:val="009116A0"/>
    <w:rsid w:val="0095171C"/>
    <w:rsid w:val="00976560"/>
    <w:rsid w:val="009951DC"/>
    <w:rsid w:val="009A13ED"/>
    <w:rsid w:val="009C09B7"/>
    <w:rsid w:val="00A318DA"/>
    <w:rsid w:val="00A4727E"/>
    <w:rsid w:val="00A61A27"/>
    <w:rsid w:val="00A77E68"/>
    <w:rsid w:val="00AA293E"/>
    <w:rsid w:val="00AB2EE2"/>
    <w:rsid w:val="00AC3523"/>
    <w:rsid w:val="00AD18ED"/>
    <w:rsid w:val="00AD584D"/>
    <w:rsid w:val="00AE3536"/>
    <w:rsid w:val="00AE3CB7"/>
    <w:rsid w:val="00B15ACE"/>
    <w:rsid w:val="00B3767A"/>
    <w:rsid w:val="00B578EC"/>
    <w:rsid w:val="00B60FEC"/>
    <w:rsid w:val="00B61813"/>
    <w:rsid w:val="00B9605D"/>
    <w:rsid w:val="00BB51D7"/>
    <w:rsid w:val="00BB5552"/>
    <w:rsid w:val="00BE6702"/>
    <w:rsid w:val="00C02E79"/>
    <w:rsid w:val="00C03572"/>
    <w:rsid w:val="00C13A37"/>
    <w:rsid w:val="00C21C44"/>
    <w:rsid w:val="00C231B7"/>
    <w:rsid w:val="00C3449A"/>
    <w:rsid w:val="00C477E6"/>
    <w:rsid w:val="00C545C6"/>
    <w:rsid w:val="00C608EF"/>
    <w:rsid w:val="00C82698"/>
    <w:rsid w:val="00C840C7"/>
    <w:rsid w:val="00CB521A"/>
    <w:rsid w:val="00CC203C"/>
    <w:rsid w:val="00CF282D"/>
    <w:rsid w:val="00CF6478"/>
    <w:rsid w:val="00D0164E"/>
    <w:rsid w:val="00D13506"/>
    <w:rsid w:val="00D163EA"/>
    <w:rsid w:val="00D34184"/>
    <w:rsid w:val="00D51075"/>
    <w:rsid w:val="00D7328D"/>
    <w:rsid w:val="00D873F2"/>
    <w:rsid w:val="00DA29BE"/>
    <w:rsid w:val="00DC3C30"/>
    <w:rsid w:val="00DC598F"/>
    <w:rsid w:val="00DF0DAA"/>
    <w:rsid w:val="00DF5A99"/>
    <w:rsid w:val="00E10E23"/>
    <w:rsid w:val="00E12C58"/>
    <w:rsid w:val="00E275B1"/>
    <w:rsid w:val="00E62947"/>
    <w:rsid w:val="00E62DD0"/>
    <w:rsid w:val="00EC03B6"/>
    <w:rsid w:val="00EC691B"/>
    <w:rsid w:val="00ED1384"/>
    <w:rsid w:val="00F0694B"/>
    <w:rsid w:val="00F13AF0"/>
    <w:rsid w:val="00F3127C"/>
    <w:rsid w:val="00F42C66"/>
    <w:rsid w:val="00F5716F"/>
    <w:rsid w:val="00F611BC"/>
    <w:rsid w:val="00F67F54"/>
    <w:rsid w:val="00FB2F5A"/>
    <w:rsid w:val="00FB32F1"/>
    <w:rsid w:val="00FC5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B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273B4"/>
    <w:pPr>
      <w:spacing w:after="0" w:line="240" w:lineRule="auto"/>
      <w:ind w:left="720" w:firstLine="1814"/>
      <w:jc w:val="both"/>
    </w:pPr>
  </w:style>
  <w:style w:type="paragraph" w:styleId="a4">
    <w:name w:val="footnote text"/>
    <w:basedOn w:val="a"/>
    <w:link w:val="a5"/>
    <w:uiPriority w:val="99"/>
    <w:semiHidden/>
    <w:rsid w:val="004273B4"/>
    <w:pPr>
      <w:spacing w:after="0" w:line="240" w:lineRule="auto"/>
      <w:ind w:left="357" w:firstLine="1814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locked/>
    <w:rsid w:val="004273B4"/>
    <w:rPr>
      <w:rFonts w:ascii="Calibri" w:hAnsi="Calibri" w:cs="Calibri"/>
      <w:sz w:val="20"/>
      <w:szCs w:val="20"/>
      <w:lang w:val="ru-RU"/>
    </w:rPr>
  </w:style>
  <w:style w:type="character" w:styleId="a6">
    <w:name w:val="footnote reference"/>
    <w:basedOn w:val="a0"/>
    <w:uiPriority w:val="99"/>
    <w:semiHidden/>
    <w:rsid w:val="004273B4"/>
    <w:rPr>
      <w:vertAlign w:val="superscript"/>
    </w:rPr>
  </w:style>
  <w:style w:type="paragraph" w:styleId="a7">
    <w:name w:val="header"/>
    <w:basedOn w:val="a"/>
    <w:link w:val="a8"/>
    <w:uiPriority w:val="99"/>
    <w:rsid w:val="0042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273B4"/>
    <w:rPr>
      <w:lang w:val="ru-RU"/>
    </w:rPr>
  </w:style>
  <w:style w:type="paragraph" w:styleId="a9">
    <w:name w:val="footer"/>
    <w:basedOn w:val="a"/>
    <w:link w:val="aa"/>
    <w:uiPriority w:val="99"/>
    <w:rsid w:val="0042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273B4"/>
    <w:rPr>
      <w:lang w:val="ru-RU"/>
    </w:rPr>
  </w:style>
  <w:style w:type="character" w:styleId="ab">
    <w:name w:val="Strong"/>
    <w:basedOn w:val="a0"/>
    <w:uiPriority w:val="99"/>
    <w:qFormat/>
    <w:rsid w:val="004273B4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locked/>
    <w:rsid w:val="004273B4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4273B4"/>
    <w:pPr>
      <w:spacing w:after="0" w:line="240" w:lineRule="auto"/>
    </w:pPr>
    <w:rPr>
      <w:rFonts w:ascii="Tahoma" w:hAnsi="Tahoma" w:cs="Tahoma"/>
      <w:sz w:val="16"/>
      <w:szCs w:val="16"/>
      <w:lang w:val="tt-RU"/>
    </w:rPr>
  </w:style>
  <w:style w:type="character" w:customStyle="1" w:styleId="BalloonTextChar1">
    <w:name w:val="Balloon Text Char1"/>
    <w:basedOn w:val="a0"/>
    <w:uiPriority w:val="99"/>
    <w:semiHidden/>
    <w:locked/>
    <w:rsid w:val="00175A36"/>
    <w:rPr>
      <w:rFonts w:ascii="Times New Roman" w:hAnsi="Times New Roman" w:cs="Times New Roman"/>
      <w:sz w:val="2"/>
      <w:szCs w:val="2"/>
      <w:lang w:val="ru-RU" w:eastAsia="en-US"/>
    </w:rPr>
  </w:style>
  <w:style w:type="character" w:customStyle="1" w:styleId="1">
    <w:name w:val="Текст выноски Знак1"/>
    <w:basedOn w:val="a0"/>
    <w:uiPriority w:val="99"/>
    <w:semiHidden/>
    <w:rsid w:val="004273B4"/>
    <w:rPr>
      <w:rFonts w:ascii="Tahoma" w:hAnsi="Tahoma" w:cs="Tahoma"/>
      <w:sz w:val="16"/>
      <w:szCs w:val="16"/>
      <w:lang w:val="ru-RU"/>
    </w:rPr>
  </w:style>
  <w:style w:type="table" w:styleId="ae">
    <w:name w:val="Table Grid"/>
    <w:basedOn w:val="a1"/>
    <w:uiPriority w:val="99"/>
    <w:rsid w:val="004273B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4273B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4273B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4273B4"/>
    <w:rPr>
      <w:b/>
      <w:bCs/>
    </w:rPr>
  </w:style>
  <w:style w:type="paragraph" w:styleId="af">
    <w:name w:val="Body Text Indent"/>
    <w:basedOn w:val="a"/>
    <w:link w:val="af0"/>
    <w:uiPriority w:val="99"/>
    <w:rsid w:val="004273B4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4273B4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rsid w:val="00BB555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7F40D4"/>
    <w:rPr>
      <w:lang w:val="ru-RU" w:eastAsia="en-US"/>
    </w:rPr>
  </w:style>
  <w:style w:type="paragraph" w:styleId="af3">
    <w:name w:val="Normal (Web)"/>
    <w:basedOn w:val="a"/>
    <w:uiPriority w:val="99"/>
    <w:rsid w:val="00C03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B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273B4"/>
    <w:pPr>
      <w:spacing w:after="0" w:line="240" w:lineRule="auto"/>
      <w:ind w:left="720" w:firstLine="1814"/>
      <w:jc w:val="both"/>
    </w:pPr>
  </w:style>
  <w:style w:type="paragraph" w:styleId="a4">
    <w:name w:val="footnote text"/>
    <w:basedOn w:val="a"/>
    <w:link w:val="a5"/>
    <w:uiPriority w:val="99"/>
    <w:semiHidden/>
    <w:rsid w:val="004273B4"/>
    <w:pPr>
      <w:spacing w:after="0" w:line="240" w:lineRule="auto"/>
      <w:ind w:left="357" w:firstLine="1814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locked/>
    <w:rsid w:val="004273B4"/>
    <w:rPr>
      <w:rFonts w:ascii="Calibri" w:hAnsi="Calibri" w:cs="Calibri"/>
      <w:sz w:val="20"/>
      <w:szCs w:val="20"/>
      <w:lang w:val="ru-RU"/>
    </w:rPr>
  </w:style>
  <w:style w:type="character" w:styleId="a6">
    <w:name w:val="footnote reference"/>
    <w:basedOn w:val="a0"/>
    <w:uiPriority w:val="99"/>
    <w:semiHidden/>
    <w:rsid w:val="004273B4"/>
    <w:rPr>
      <w:vertAlign w:val="superscript"/>
    </w:rPr>
  </w:style>
  <w:style w:type="paragraph" w:styleId="a7">
    <w:name w:val="header"/>
    <w:basedOn w:val="a"/>
    <w:link w:val="a8"/>
    <w:uiPriority w:val="99"/>
    <w:rsid w:val="0042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273B4"/>
    <w:rPr>
      <w:lang w:val="ru-RU"/>
    </w:rPr>
  </w:style>
  <w:style w:type="paragraph" w:styleId="a9">
    <w:name w:val="footer"/>
    <w:basedOn w:val="a"/>
    <w:link w:val="aa"/>
    <w:uiPriority w:val="99"/>
    <w:rsid w:val="00427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273B4"/>
    <w:rPr>
      <w:lang w:val="ru-RU"/>
    </w:rPr>
  </w:style>
  <w:style w:type="character" w:styleId="ab">
    <w:name w:val="Strong"/>
    <w:basedOn w:val="a0"/>
    <w:uiPriority w:val="99"/>
    <w:qFormat/>
    <w:rsid w:val="004273B4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locked/>
    <w:rsid w:val="004273B4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4273B4"/>
    <w:pPr>
      <w:spacing w:after="0" w:line="240" w:lineRule="auto"/>
    </w:pPr>
    <w:rPr>
      <w:rFonts w:ascii="Tahoma" w:hAnsi="Tahoma" w:cs="Tahoma"/>
      <w:sz w:val="16"/>
      <w:szCs w:val="16"/>
      <w:lang w:val="tt-RU"/>
    </w:rPr>
  </w:style>
  <w:style w:type="character" w:customStyle="1" w:styleId="BalloonTextChar1">
    <w:name w:val="Balloon Text Char1"/>
    <w:basedOn w:val="a0"/>
    <w:uiPriority w:val="99"/>
    <w:semiHidden/>
    <w:locked/>
    <w:rsid w:val="00175A36"/>
    <w:rPr>
      <w:rFonts w:ascii="Times New Roman" w:hAnsi="Times New Roman" w:cs="Times New Roman"/>
      <w:sz w:val="2"/>
      <w:szCs w:val="2"/>
      <w:lang w:val="ru-RU" w:eastAsia="en-US"/>
    </w:rPr>
  </w:style>
  <w:style w:type="character" w:customStyle="1" w:styleId="1">
    <w:name w:val="Текст выноски Знак1"/>
    <w:basedOn w:val="a0"/>
    <w:uiPriority w:val="99"/>
    <w:semiHidden/>
    <w:rsid w:val="004273B4"/>
    <w:rPr>
      <w:rFonts w:ascii="Tahoma" w:hAnsi="Tahoma" w:cs="Tahoma"/>
      <w:sz w:val="16"/>
      <w:szCs w:val="16"/>
      <w:lang w:val="ru-RU"/>
    </w:rPr>
  </w:style>
  <w:style w:type="table" w:styleId="ae">
    <w:name w:val="Table Grid"/>
    <w:basedOn w:val="a1"/>
    <w:uiPriority w:val="99"/>
    <w:rsid w:val="004273B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4273B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4273B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4273B4"/>
    <w:rPr>
      <w:b/>
      <w:bCs/>
    </w:rPr>
  </w:style>
  <w:style w:type="paragraph" w:styleId="af">
    <w:name w:val="Body Text Indent"/>
    <w:basedOn w:val="a"/>
    <w:link w:val="af0"/>
    <w:uiPriority w:val="99"/>
    <w:rsid w:val="004273B4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4273B4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rsid w:val="00BB555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7F40D4"/>
    <w:rPr>
      <w:lang w:val="ru-RU" w:eastAsia="en-US"/>
    </w:rPr>
  </w:style>
  <w:style w:type="paragraph" w:styleId="af3">
    <w:name w:val="Normal (Web)"/>
    <w:basedOn w:val="a"/>
    <w:uiPriority w:val="99"/>
    <w:rsid w:val="00C03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9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3894</Words>
  <Characters>22197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рус шк, тат гр.</vt:lpstr>
    </vt:vector>
  </TitlesOfParts>
  <Manager>Загидуллина ДФ</Manager>
  <Company>МО и Н Рт</Company>
  <LinksUpToDate>false</LinksUpToDate>
  <CharactersWithSpaces>26039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рус шк, тат гр.</dc:title>
  <dc:subject>по линии МОи Н Рт</dc:subject>
  <dc:creator>Хасанова ФФ</dc:creator>
  <cp:keywords>рабочая программа</cp:keywords>
  <cp:lastModifiedBy>1</cp:lastModifiedBy>
  <cp:revision>2</cp:revision>
  <dcterms:created xsi:type="dcterms:W3CDTF">2020-03-02T16:22:00Z</dcterms:created>
  <dcterms:modified xsi:type="dcterms:W3CDTF">2020-03-02T16:22:00Z</dcterms:modified>
  <cp:category>ученые-авторы учебников</cp:category>
</cp:coreProperties>
</file>